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32" w:type="dxa"/>
        <w:tblLook w:val="04A0" w:firstRow="1" w:lastRow="0" w:firstColumn="1" w:lastColumn="0" w:noHBand="0" w:noVBand="1"/>
      </w:tblPr>
      <w:tblGrid>
        <w:gridCol w:w="3080"/>
        <w:gridCol w:w="572"/>
        <w:gridCol w:w="1088"/>
        <w:gridCol w:w="572"/>
        <w:gridCol w:w="2508"/>
        <w:gridCol w:w="572"/>
        <w:gridCol w:w="1088"/>
        <w:gridCol w:w="572"/>
        <w:gridCol w:w="2508"/>
        <w:gridCol w:w="572"/>
        <w:gridCol w:w="1088"/>
        <w:gridCol w:w="572"/>
        <w:gridCol w:w="2508"/>
        <w:gridCol w:w="572"/>
        <w:gridCol w:w="1088"/>
        <w:gridCol w:w="572"/>
      </w:tblGrid>
      <w:tr w:rsidR="00454226" w:rsidRPr="00454226" w:rsidTr="00774EF1">
        <w:trPr>
          <w:gridAfter w:val="1"/>
          <w:wAfter w:w="572" w:type="dxa"/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774EF1" w:rsidRDefault="00454226" w:rsidP="00774E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Thursday 19th October</w:t>
            </w:r>
            <w:r w:rsidR="00774E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 xml:space="preserve">: </w:t>
            </w:r>
            <w:r w:rsidR="00774EF1" w:rsidRPr="00774E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 xml:space="preserve">1:30pm to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774EF1" w:rsidP="00774EF1">
            <w:pPr>
              <w:spacing w:after="0" w:line="240" w:lineRule="auto"/>
              <w:ind w:left="-10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3:30pm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4EF1" w:rsidRPr="00454226" w:rsidTr="00774EF1">
        <w:trPr>
          <w:gridAfter w:val="1"/>
          <w:wAfter w:w="572" w:type="dxa"/>
          <w:trHeight w:val="685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Farms and rural society</w:t>
            </w: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Innovation and productivity</w:t>
            </w:r>
          </w:p>
          <w:p w:rsidR="00774EF1" w:rsidRPr="00774EF1" w:rsidRDefault="00774EF1" w:rsidP="00774E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Bio-security and bi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o</w:t>
            </w: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diversity</w:t>
            </w: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Trade</w:t>
            </w: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</w:tc>
      </w:tr>
      <w:tr w:rsidR="00454226" w:rsidRPr="00454226" w:rsidTr="00774EF1">
        <w:trPr>
          <w:gridAfter w:val="1"/>
          <w:wAfter w:w="572" w:type="dxa"/>
          <w:trHeight w:val="9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What really drives dairy production systems: economic rationale or social and environmental responsibility?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Bailey, Alison; Perrier, Thomas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Economic Evaluation of Stock Water Reticulation on Hill Country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Journeaux, Phil., van Reenen, Erica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Investing in interventions against pests – an analysis of choices made by decision makers under uncertainty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Tarek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Soliman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, Tommy Robertson, Graeme J.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Inglis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Export performance and productivity of New Zealand firms: Evidence from a continuous treatment model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Luo,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Yangyuyu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; Scrimgeour, Frank;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Bano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Sayeeda</w:t>
            </w:r>
            <w:proofErr w:type="spellEnd"/>
          </w:p>
        </w:tc>
      </w:tr>
      <w:tr w:rsidR="00454226" w:rsidRPr="00454226" w:rsidTr="00774EF1">
        <w:trPr>
          <w:gridAfter w:val="1"/>
          <w:wAfter w:w="572" w:type="dxa"/>
          <w:trHeight w:val="900"/>
        </w:trPr>
        <w:tc>
          <w:tcPr>
            <w:tcW w:w="30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Nexus of energy use, agricultural production, employment and incomes among rural households in Uttar Pradesh, India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Utkur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Djanibekov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, Varun Gaur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The impacts of research in an era of more stringent performance evaluation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Greer, Glen, Kaye-Blake, Bill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Does the economic benefit of biodiversity exceed the cost of conservation in planted forests?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Richard Yao, Riccardo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Scarpa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, Duncan Harrison and Rhys Burns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New Zealand and India Trade in Agricultural and Manufactured Products and Determinants: An Empirical Analysis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Sayeeda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Bano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and Frank Scrimgeour</w:t>
            </w:r>
          </w:p>
        </w:tc>
      </w:tr>
      <w:tr w:rsidR="00454226" w:rsidRPr="00454226" w:rsidTr="00774EF1">
        <w:trPr>
          <w:gridAfter w:val="1"/>
          <w:wAfter w:w="572" w:type="dxa"/>
          <w:trHeight w:val="900"/>
        </w:trPr>
        <w:tc>
          <w:tcPr>
            <w:tcW w:w="30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Management Ability in Farm Systems Modelling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Muller, Carla; Newman, Matt; Neal, Mark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Principle-based Cooperative Law:  Contrasting the Australasian Cooperative Legislative Environment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Alexander Malherbe, Frank Scrimgeour,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Delwyn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Clark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Economic Impact Assessment of Mycoplasma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bovis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in NZ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Newman, Matthew: Davidson Rachael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An Empirical Study of the Employment Effects of Regional Integration: A Case Study  of ASEAN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Sayeeda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Bano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and Jose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Tabbada</w:t>
            </w:r>
            <w:proofErr w:type="spellEnd"/>
          </w:p>
        </w:tc>
      </w:tr>
      <w:tr w:rsidR="00454226" w:rsidRPr="00454226" w:rsidTr="00774EF1">
        <w:trPr>
          <w:gridAfter w:val="1"/>
          <w:wAfter w:w="572" w:type="dxa"/>
          <w:trHeight w:val="626"/>
        </w:trPr>
        <w:tc>
          <w:tcPr>
            <w:tcW w:w="3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Defining zones for pasture potential: How much profit could be in the paddock?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Neal, M.,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Dela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Rue, B.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Why does New Zealand export sawn timber to some markets and logs to others?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Ivan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Luketina</w:t>
            </w:r>
            <w:proofErr w:type="spellEnd"/>
          </w:p>
        </w:tc>
      </w:tr>
      <w:tr w:rsidR="00454226" w:rsidRPr="00454226" w:rsidTr="00774EF1">
        <w:trPr>
          <w:trHeight w:val="300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774EF1" w:rsidRDefault="00454226" w:rsidP="00774EF1">
            <w:pPr>
              <w:spacing w:after="0" w:line="240" w:lineRule="auto"/>
              <w:ind w:right="-82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Friday 20th October</w:t>
            </w:r>
            <w:r w:rsidR="00774E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774EF1" w:rsidRPr="00774E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8:30am to 10:30am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774EF1">
            <w:pPr>
              <w:spacing w:after="0" w:line="240" w:lineRule="auto"/>
              <w:ind w:left="32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4EF1" w:rsidRPr="00774EF1" w:rsidTr="00774EF1">
        <w:trPr>
          <w:gridAfter w:val="1"/>
          <w:wAfter w:w="572" w:type="dxa"/>
          <w:trHeight w:val="715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pct12" w:color="auto" w:fill="auto"/>
            <w:noWrap/>
            <w:vAlign w:val="bottom"/>
            <w:hideMark/>
          </w:tcPr>
          <w:p w:rsid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774EF1" w:rsidRP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Water quality and agriculture</w:t>
            </w: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  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pct12" w:color="auto" w:fill="auto"/>
            <w:noWrap/>
            <w:vAlign w:val="bottom"/>
            <w:hideMark/>
          </w:tcPr>
          <w:p w:rsid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774EF1" w:rsidRP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Land use</w:t>
            </w: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  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pct12" w:color="auto" w:fill="auto"/>
            <w:noWrap/>
            <w:vAlign w:val="bottom"/>
            <w:hideMark/>
          </w:tcPr>
          <w:p w:rsid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774EF1" w:rsidRP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Risk and farm systems</w:t>
            </w: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774EF1" w:rsidRP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Climate and farming</w:t>
            </w:r>
          </w:p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454226" w:rsidRPr="00454226" w:rsidTr="00774EF1">
        <w:trPr>
          <w:gridAfter w:val="1"/>
          <w:wAfter w:w="572" w:type="dxa"/>
          <w:trHeight w:val="9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A Behavioural Rebound Effect: Results from a laboratory experiment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Dorner, Zack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774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Drivers and Barriers to Land use </w:t>
            </w:r>
            <w:r w:rsidR="00774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Change</w:t>
            </w:r>
            <w:bookmarkStart w:id="0" w:name="_GoBack"/>
            <w:bookmarkEnd w:id="0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Journeaux, Phil, van Reenen, Erica,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Manjala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Tafi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, Pike, Sam,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Hanmore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, Ian, Millar, Sally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The dynamics of a dairy business in a turbulent world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Doole, Graeme; Romera, Alvaro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Hedging Drought Risk in Kenya with Weather Derivatives: The Potential use of Options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Mercy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Kiremu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, Frank Scrimgeour,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Nirosha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Hewa-Wellalage</w:t>
            </w:r>
            <w:proofErr w:type="spellEnd"/>
          </w:p>
        </w:tc>
      </w:tr>
      <w:tr w:rsidR="00454226" w:rsidRPr="00454226" w:rsidTr="00774EF1">
        <w:trPr>
          <w:gridAfter w:val="1"/>
          <w:wAfter w:w="572" w:type="dxa"/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Understanding ‘wicked’ freshwater problems with Causal Loop Diagrams.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Justin Connolly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Valuing Changes in New Zealand Marginal Land: Water Quality, Carbon, and Afforestation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Patrick J. Walsh, Tarek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Soliman</w:t>
            </w:r>
            <w:proofErr w:type="spellEnd"/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Is the unobserved heterogeneity truly unobservable? An exploration of the individual and spatial sources of taste variations for landslide protection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Mattea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, Stefania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Empirical estimation of the impact of weather on dairy production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Bell,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Kendon</w:t>
            </w:r>
            <w:proofErr w:type="spellEnd"/>
          </w:p>
        </w:tc>
      </w:tr>
      <w:tr w:rsidR="00454226" w:rsidRPr="00454226" w:rsidTr="00774EF1">
        <w:trPr>
          <w:gridAfter w:val="1"/>
          <w:wAfter w:w="572" w:type="dxa"/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Thoughts on the allocation of nutrients, or the transfer of wealth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Journeaux, Phil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Dairy progression pathways: volatility and developing new operating structures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774EF1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Fisher, Angie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Key drivers of GHG emissions on New Zealand dairy farms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Davidson, Rachael; Newman, Matthew</w:t>
            </w:r>
          </w:p>
        </w:tc>
      </w:tr>
      <w:tr w:rsidR="00454226" w:rsidRPr="00454226" w:rsidTr="00774EF1">
        <w:trPr>
          <w:gridAfter w:val="1"/>
          <w:wAfter w:w="572" w:type="dxa"/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Managing Nutrient Losses and Profitability for 95 Farms in Southland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Emma Moran et al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Measuring efficiency of NZ dairy farms with DEA and PCA using Panel Data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Siddique, Muhammad Imran; Tozer, Peter Rex;</w:t>
            </w:r>
            <w:r w:rsidR="00774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Shadbolt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, Nicola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Enabling a transformation in New Zealand’s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bioeconomy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Wreford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, Anita; Bayne, Karen; Edward, Peter; Renwick, Alan</w:t>
            </w:r>
          </w:p>
        </w:tc>
      </w:tr>
      <w:tr w:rsidR="00454226" w:rsidRPr="00454226" w:rsidTr="00774EF1">
        <w:trPr>
          <w:gridAfter w:val="1"/>
          <w:wAfter w:w="572" w:type="dxa"/>
          <w:trHeight w:val="300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774EF1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1:30pm to 3:00pm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4EF1" w:rsidRPr="00774EF1" w:rsidTr="00774EF1">
        <w:trPr>
          <w:gridAfter w:val="1"/>
          <w:wAfter w:w="572" w:type="dxa"/>
          <w:trHeight w:val="300"/>
        </w:trPr>
        <w:tc>
          <w:tcPr>
            <w:tcW w:w="4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pct12" w:color="auto" w:fill="auto"/>
            <w:noWrap/>
            <w:vAlign w:val="bottom"/>
            <w:hideMark/>
          </w:tcPr>
          <w:p w:rsid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774EF1" w:rsidRP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774EF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Rural society</w:t>
            </w:r>
          </w:p>
          <w:p w:rsidR="00774EF1" w:rsidRPr="00774EF1" w:rsidRDefault="00774EF1" w:rsidP="00774E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47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pct12" w:color="auto" w:fill="auto"/>
            <w:noWrap/>
            <w:vAlign w:val="center"/>
          </w:tcPr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Trade II</w:t>
            </w:r>
          </w:p>
        </w:tc>
        <w:tc>
          <w:tcPr>
            <w:tcW w:w="47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Food Safety</w:t>
            </w:r>
          </w:p>
        </w:tc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F1" w:rsidRPr="00774EF1" w:rsidRDefault="00774EF1" w:rsidP="00454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F1" w:rsidRPr="00774EF1" w:rsidRDefault="00774EF1" w:rsidP="00774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</w:tc>
      </w:tr>
      <w:tr w:rsidR="00774EF1" w:rsidRPr="00454226" w:rsidTr="00774EF1">
        <w:trPr>
          <w:gridAfter w:val="1"/>
          <w:wAfter w:w="572" w:type="dxa"/>
          <w:trHeight w:val="300"/>
        </w:trPr>
        <w:tc>
          <w:tcPr>
            <w:tcW w:w="4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noWrap/>
            <w:vAlign w:val="bottom"/>
            <w:hideMark/>
          </w:tcPr>
          <w:p w:rsidR="00774EF1" w:rsidRPr="00774EF1" w:rsidRDefault="00774EF1" w:rsidP="004542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474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auto"/>
            <w:noWrap/>
            <w:vAlign w:val="bottom"/>
          </w:tcPr>
          <w:p w:rsidR="00774EF1" w:rsidRPr="00774EF1" w:rsidRDefault="00774EF1" w:rsidP="004542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474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774EF1" w:rsidRPr="00454226" w:rsidRDefault="00774EF1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F1" w:rsidRPr="00454226" w:rsidRDefault="00774EF1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EF1" w:rsidRPr="00454226" w:rsidRDefault="00774EF1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454226" w:rsidRPr="00454226" w:rsidTr="00774EF1">
        <w:trPr>
          <w:gridAfter w:val="1"/>
          <w:wAfter w:w="572" w:type="dxa"/>
          <w:trHeight w:val="9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Testing indicators of resilience for rural communities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William Kaye-Blake, Kelly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Stirrat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, Matthew Smith, Simon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Fielke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Impact of Energy consumption and Trade liberalisation on the Environment in Vietnam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Mai Tran, Christopher Gan,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Baiding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Hu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The determinants of food safety risk perception in Vietnam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Mai Ha,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Shamim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Shakur, Kim Hang Pham Do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454226" w:rsidRPr="00454226" w:rsidTr="00774EF1">
        <w:trPr>
          <w:gridAfter w:val="1"/>
          <w:wAfter w:w="572" w:type="dxa"/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Effects of Education and Gender on Attitudes and Behaviours in New Zealand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Brown, Pike;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Wiercinski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, Ben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774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An Empirical Examination of the J-Curve: New Zealand’s Bilateral Trade with </w:t>
            </w:r>
            <w:r w:rsidR="00774EF1"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the </w:t>
            </w:r>
            <w:r w:rsidR="00774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</w:t>
            </w:r>
            <w:r w:rsidR="00774EF1"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elected</w:t>
            </w: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Countries.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Sayeeda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Bano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and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Gazi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Hassan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Consumer preferences for attributes in food and beverages for beef and wine in the US; preliminary results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Caroline Saunders, Peter Tait, Paul Dalziel,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Meike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Guenther, and Paul Rutherford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454226" w:rsidRPr="00454226" w:rsidTr="00774EF1">
        <w:trPr>
          <w:gridAfter w:val="1"/>
          <w:wAfter w:w="572" w:type="dxa"/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Preview of the 2017 Survey of Rural Decision Makers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Brown, Pike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Stepping out of traditional cooperatives to add value: A case study in Papua New Guinea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774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Mwayawa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, Naomi; Lyne, Michael</w:t>
            </w:r>
            <w:r w:rsidR="00774E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;</w:t>
            </w: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 xml:space="preserve"> Lees, </w:t>
            </w:r>
            <w:proofErr w:type="spellStart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Nic</w:t>
            </w:r>
            <w:proofErr w:type="spellEnd"/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; Trafford Sue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Modelling New Zealand Dairy Production: The Impact of Traceability Between the Farm and the Factory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  <w:r w:rsidRPr="004542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  <w:t>Welsh, Melissa; Marshall, Sarah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26" w:rsidRPr="00454226" w:rsidRDefault="00454226" w:rsidP="0045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:rsidR="00D10AD2" w:rsidRDefault="00D10AD2"/>
    <w:sectPr w:rsidR="00D10AD2" w:rsidSect="00454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0C" w:rsidRDefault="008E1E0C" w:rsidP="00E23E1C">
      <w:pPr>
        <w:spacing w:after="0" w:line="240" w:lineRule="auto"/>
      </w:pPr>
      <w:r>
        <w:separator/>
      </w:r>
    </w:p>
  </w:endnote>
  <w:endnote w:type="continuationSeparator" w:id="0">
    <w:p w:rsidR="008E1E0C" w:rsidRDefault="008E1E0C" w:rsidP="00E2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1C" w:rsidRDefault="00E23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1C" w:rsidRDefault="00E23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1C" w:rsidRDefault="00E23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0C" w:rsidRDefault="008E1E0C" w:rsidP="00E23E1C">
      <w:pPr>
        <w:spacing w:after="0" w:line="240" w:lineRule="auto"/>
      </w:pPr>
      <w:r>
        <w:separator/>
      </w:r>
    </w:p>
  </w:footnote>
  <w:footnote w:type="continuationSeparator" w:id="0">
    <w:p w:rsidR="008E1E0C" w:rsidRDefault="008E1E0C" w:rsidP="00E2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1C" w:rsidRDefault="00E23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155046"/>
      <w:docPartObj>
        <w:docPartGallery w:val="Watermarks"/>
        <w:docPartUnique/>
      </w:docPartObj>
    </w:sdtPr>
    <w:sdtEndPr/>
    <w:sdtContent>
      <w:p w:rsidR="00E23E1C" w:rsidRDefault="008E1E0C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10907" o:spid="_x0000_s2049" type="#_x0000_t136" style="position:absolute;margin-left:0;margin-top:0;width:615pt;height:369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1C" w:rsidRDefault="00E23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26"/>
    <w:rsid w:val="001F32B1"/>
    <w:rsid w:val="00281495"/>
    <w:rsid w:val="003E5D3C"/>
    <w:rsid w:val="00416E44"/>
    <w:rsid w:val="00454226"/>
    <w:rsid w:val="004572FF"/>
    <w:rsid w:val="0048542C"/>
    <w:rsid w:val="005B18CA"/>
    <w:rsid w:val="00685101"/>
    <w:rsid w:val="00774EF1"/>
    <w:rsid w:val="007B2D93"/>
    <w:rsid w:val="007E2BC8"/>
    <w:rsid w:val="008259B4"/>
    <w:rsid w:val="00837D61"/>
    <w:rsid w:val="008E1E0C"/>
    <w:rsid w:val="009575E5"/>
    <w:rsid w:val="00992248"/>
    <w:rsid w:val="00A01FFF"/>
    <w:rsid w:val="00A9065E"/>
    <w:rsid w:val="00B10CED"/>
    <w:rsid w:val="00B801D4"/>
    <w:rsid w:val="00BF4374"/>
    <w:rsid w:val="00D02530"/>
    <w:rsid w:val="00D10AD2"/>
    <w:rsid w:val="00D63673"/>
    <w:rsid w:val="00D7562F"/>
    <w:rsid w:val="00E226AC"/>
    <w:rsid w:val="00E23E1C"/>
    <w:rsid w:val="00E353B7"/>
    <w:rsid w:val="00F00064"/>
    <w:rsid w:val="00F1379C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E1C"/>
  </w:style>
  <w:style w:type="paragraph" w:styleId="Footer">
    <w:name w:val="footer"/>
    <w:basedOn w:val="Normal"/>
    <w:link w:val="FooterChar"/>
    <w:uiPriority w:val="99"/>
    <w:unhideWhenUsed/>
    <w:rsid w:val="00E23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E1C"/>
  </w:style>
  <w:style w:type="paragraph" w:styleId="Footer">
    <w:name w:val="footer"/>
    <w:basedOn w:val="Normal"/>
    <w:link w:val="FooterChar"/>
    <w:uiPriority w:val="99"/>
    <w:unhideWhenUsed/>
    <w:rsid w:val="00E23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11B4-A71B-4967-BC03-31E7FCC4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Darran Austin</dc:creator>
  <cp:lastModifiedBy>Sandra Barns</cp:lastModifiedBy>
  <cp:revision>2</cp:revision>
  <dcterms:created xsi:type="dcterms:W3CDTF">2017-10-02T19:16:00Z</dcterms:created>
  <dcterms:modified xsi:type="dcterms:W3CDTF">2017-10-02T19:16:00Z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A2709395</vt:lpwstr>
  </property>
  <property fmtid="{D5CDD505-2E9C-101B-9397-08002B2CF9AE}" pid="4" name="Objective-Title">
    <vt:lpwstr>Contributed paper sessions - draft1</vt:lpwstr>
  </property>
  <property fmtid="{D5CDD505-2E9C-101B-9397-08002B2CF9AE}" pid="5" name="Objective-Comment">
    <vt:lpwstr/>
  </property>
  <property fmtid="{D5CDD505-2E9C-101B-9397-08002B2CF9AE}" pid="6" name="Objective-CreationStamp">
    <vt:filetime>2017-09-29T01:45:03Z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2017-09-29T01:45:06Z</vt:filetime>
  </property>
  <property fmtid="{D5CDD505-2E9C-101B-9397-08002B2CF9AE}" pid="11" name="Objective-Owner">
    <vt:lpwstr>Bruce Balfour</vt:lpwstr>
  </property>
  <property fmtid="{D5CDD505-2E9C-101B-9397-08002B2CF9AE}" pid="12" name="Objective-Path">
    <vt:lpwstr>EasyInfo Global Folder:'Virtual Filing Cabinet':Sustainable Development:Natural Resources Policy Team Planning and Management:Activity Administration:Natural Resources Policy Activity Management:NZ Ag and Resource Economics Society:2017 Conference:</vt:lpwstr>
  </property>
  <property fmtid="{D5CDD505-2E9C-101B-9397-08002B2CF9AE}" pid="13" name="Objective-Parent">
    <vt:lpwstr>2017 Conference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Corporate Access]</vt:lpwstr>
  </property>
  <property fmtid="{D5CDD505-2E9C-101B-9397-08002B2CF9AE}" pid="20" name="Objective-Caveats">
    <vt:lpwstr/>
  </property>
  <property fmtid="{D5CDD505-2E9C-101B-9397-08002B2CF9AE}" pid="21" name="Objective-Connect Creator [system]">
    <vt:lpwstr>darran.austin@mpi.govt.nz</vt:lpwstr>
  </property>
</Properties>
</file>