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76E" w:rsidRPr="00FB1FC3" w:rsidRDefault="000E476E" w:rsidP="009014C1">
      <w:pPr>
        <w:spacing w:before="100" w:beforeAutospacing="1" w:after="100" w:afterAutospacing="1" w:line="240" w:lineRule="auto"/>
        <w:jc w:val="both"/>
        <w:rPr>
          <w:rFonts w:ascii="Times New Roman" w:hAnsi="Times New Roman" w:cs="Times New Roman"/>
          <w:b/>
          <w:sz w:val="24"/>
          <w:szCs w:val="24"/>
        </w:rPr>
      </w:pPr>
      <w:bookmarkStart w:id="0" w:name="_GoBack"/>
      <w:r w:rsidRPr="00FB1FC3">
        <w:rPr>
          <w:rFonts w:ascii="Times New Roman" w:hAnsi="Times New Roman" w:cs="Times New Roman"/>
          <w:b/>
          <w:sz w:val="24"/>
          <w:szCs w:val="24"/>
        </w:rPr>
        <w:t>Participatory Approaches to Value Chain Development: Evidence from Chickpea Farmers in Punjab, Pakistan</w:t>
      </w:r>
    </w:p>
    <w:p w:rsidR="000E476E" w:rsidRPr="00FB1FC3" w:rsidRDefault="000E476E" w:rsidP="009014C1">
      <w:pPr>
        <w:spacing w:before="100" w:beforeAutospacing="1" w:after="100" w:afterAutospacing="1" w:line="240" w:lineRule="auto"/>
        <w:jc w:val="both"/>
        <w:rPr>
          <w:rFonts w:ascii="Times New Roman" w:eastAsia="Times New Roman" w:hAnsi="Times New Roman" w:cs="Times New Roman"/>
          <w:b/>
          <w:sz w:val="24"/>
          <w:szCs w:val="24"/>
        </w:rPr>
      </w:pPr>
      <w:r w:rsidRPr="00FB1FC3">
        <w:rPr>
          <w:rFonts w:ascii="Times New Roman" w:eastAsia="Times New Roman" w:hAnsi="Times New Roman" w:cs="Times New Roman"/>
          <w:b/>
          <w:sz w:val="24"/>
          <w:szCs w:val="24"/>
        </w:rPr>
        <w:t>Burhan Ahmad</w:t>
      </w:r>
      <w:r w:rsidRPr="00FB1FC3">
        <w:rPr>
          <w:rStyle w:val="FootnoteReference"/>
          <w:rFonts w:ascii="Times New Roman" w:hAnsi="Times New Roman" w:cs="Times New Roman"/>
          <w:sz w:val="24"/>
          <w:szCs w:val="24"/>
        </w:rPr>
        <w:footnoteReference w:id="1"/>
      </w:r>
      <w:r w:rsidRPr="00FB1FC3">
        <w:rPr>
          <w:rFonts w:ascii="Times New Roman" w:eastAsia="Times New Roman" w:hAnsi="Times New Roman" w:cs="Times New Roman"/>
          <w:b/>
          <w:sz w:val="24"/>
          <w:szCs w:val="24"/>
        </w:rPr>
        <w:t>, Mubashir Mehdi</w:t>
      </w:r>
      <w:r w:rsidRPr="00FB1FC3">
        <w:rPr>
          <w:rStyle w:val="FootnoteReference"/>
          <w:rFonts w:ascii="Times New Roman" w:hAnsi="Times New Roman" w:cs="Times New Roman"/>
          <w:sz w:val="24"/>
          <w:szCs w:val="24"/>
        </w:rPr>
        <w:footnoteReference w:id="2"/>
      </w:r>
      <w:r w:rsidRPr="00FB1FC3">
        <w:rPr>
          <w:rFonts w:ascii="Times New Roman" w:eastAsia="Times New Roman" w:hAnsi="Times New Roman" w:cs="Times New Roman"/>
          <w:b/>
          <w:sz w:val="24"/>
          <w:szCs w:val="24"/>
        </w:rPr>
        <w:t>, Rajendra Adhikari</w:t>
      </w:r>
      <w:r w:rsidRPr="00FB1FC3">
        <w:rPr>
          <w:rStyle w:val="FootnoteReference"/>
          <w:rFonts w:ascii="Times New Roman" w:hAnsi="Times New Roman" w:cs="Times New Roman"/>
          <w:sz w:val="24"/>
          <w:szCs w:val="24"/>
        </w:rPr>
        <w:footnoteReference w:id="3"/>
      </w:r>
      <w:r w:rsidRPr="00FB1FC3">
        <w:rPr>
          <w:rFonts w:ascii="Times New Roman" w:eastAsia="Times New Roman" w:hAnsi="Times New Roman" w:cs="Times New Roman"/>
          <w:b/>
          <w:sz w:val="24"/>
          <w:szCs w:val="24"/>
        </w:rPr>
        <w:t>, M. Amjad Iqbal</w:t>
      </w:r>
      <w:r w:rsidRPr="00FB1FC3">
        <w:rPr>
          <w:rStyle w:val="FootnoteReference"/>
          <w:rFonts w:ascii="Times New Roman" w:hAnsi="Times New Roman" w:cs="Times New Roman"/>
          <w:sz w:val="24"/>
          <w:szCs w:val="24"/>
        </w:rPr>
        <w:t>1</w:t>
      </w:r>
    </w:p>
    <w:p w:rsidR="000E476E" w:rsidRPr="00FB1FC3" w:rsidRDefault="000E476E" w:rsidP="009014C1">
      <w:pPr>
        <w:spacing w:before="100" w:beforeAutospacing="1" w:after="100" w:afterAutospacing="1" w:line="240" w:lineRule="auto"/>
        <w:jc w:val="both"/>
        <w:rPr>
          <w:rFonts w:ascii="Times New Roman" w:eastAsia="Times New Roman" w:hAnsi="Times New Roman" w:cs="Times New Roman"/>
          <w:sz w:val="24"/>
          <w:szCs w:val="24"/>
        </w:rPr>
      </w:pPr>
      <w:r w:rsidRPr="00FB1FC3">
        <w:rPr>
          <w:rFonts w:ascii="Times New Roman" w:eastAsia="Times New Roman" w:hAnsi="Times New Roman" w:cs="Times New Roman"/>
          <w:sz w:val="24"/>
          <w:szCs w:val="24"/>
        </w:rPr>
        <w:t>In Pakistan, nearly 90% of pulses farmers are smallholders who lack access to market information and struggle to align production with consumer preferences, limiting their ability to capture value in the value chain. Pulses, including chickpeas, are crucial in the national diet but are mainly cultivated on marginal lands under traditional practices, resulting in low productivity and profitability. This study examines how a participatory approach grounded in inclusivity, empowerment, and collaboration can foster value chain development for chickpea farmers in Punjab, Pakistan. Conducted under the international research-for-development project “Developing Competitive and Inclusive Value Chains of Pulses in Pakistan (ADP/2017/004),” funded by ACIAR Australia, the research highlights interventions such as “walking the chain” to connect farmers with market demands; capacity building through awareness seminars, training on mechanical cleaning and grading, pre- and post-harvest management, provision of quality seed and better storage materials; and trial consignments to test market acceptance. Collaborative linkages were established between farmers, processors, local dealers, digital platform operators, and retailers, fostering behavioral change among farmers and encouraging basic value addition at farm level. As a result, farmers improved market knowledge, product quality, and positioned themselves for partnerships with higher-value market actors, leading to greater profitability, investment in technology, and delivering more value to consumers—a win-win outcome across the value chain. Despite these gains, challenges remain in scaling up such models, ensuring sustainability, building trust among stakeholders, and improving product quality. Policy recommendations include promoting frequent commercial transactions, formal agreements, and entrepreneurial thinking among farmers to sustain and expand the benefits of participatory value chain development.</w:t>
      </w:r>
    </w:p>
    <w:p w:rsidR="000E476E" w:rsidRPr="00FB1FC3" w:rsidRDefault="000E476E" w:rsidP="009014C1">
      <w:pPr>
        <w:spacing w:line="240" w:lineRule="auto"/>
        <w:jc w:val="both"/>
        <w:rPr>
          <w:rFonts w:ascii="Times New Roman" w:eastAsia="Times New Roman" w:hAnsi="Times New Roman" w:cs="Times New Roman"/>
          <w:sz w:val="24"/>
          <w:szCs w:val="24"/>
        </w:rPr>
      </w:pPr>
      <w:r w:rsidRPr="00FB1FC3">
        <w:rPr>
          <w:rFonts w:ascii="Times New Roman" w:eastAsia="Times New Roman" w:hAnsi="Times New Roman" w:cs="Times New Roman"/>
          <w:sz w:val="24"/>
          <w:szCs w:val="24"/>
        </w:rPr>
        <w:br w:type="page"/>
      </w:r>
    </w:p>
    <w:p w:rsidR="000E476E" w:rsidRPr="00FB1FC3" w:rsidRDefault="000E476E" w:rsidP="009014C1">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B1FC3">
        <w:rPr>
          <w:rFonts w:ascii="Times New Roman" w:eastAsia="Times New Roman" w:hAnsi="Times New Roman" w:cs="Times New Roman"/>
          <w:b/>
          <w:sz w:val="24"/>
          <w:szCs w:val="24"/>
        </w:rPr>
        <w:lastRenderedPageBreak/>
        <w:t>Introduction</w:t>
      </w:r>
      <w:r w:rsidRPr="00FB1FC3">
        <w:rPr>
          <w:rFonts w:ascii="Times New Roman" w:eastAsia="Times New Roman" w:hAnsi="Times New Roman" w:cs="Times New Roman"/>
          <w:sz w:val="24"/>
          <w:szCs w:val="24"/>
        </w:rPr>
        <w:t xml:space="preserve"> </w:t>
      </w:r>
    </w:p>
    <w:p w:rsidR="00BA75FB" w:rsidRPr="00FB1FC3" w:rsidRDefault="00BA75FB" w:rsidP="009014C1">
      <w:pPr>
        <w:shd w:val="clear" w:color="auto" w:fill="FFFFFF"/>
        <w:spacing w:line="240" w:lineRule="auto"/>
        <w:jc w:val="both"/>
        <w:rPr>
          <w:rFonts w:ascii="Times New Roman" w:hAnsi="Times New Roman" w:cs="Times New Roman"/>
          <w:sz w:val="24"/>
          <w:szCs w:val="24"/>
        </w:rPr>
      </w:pPr>
      <w:r w:rsidRPr="00FB1FC3">
        <w:rPr>
          <w:rFonts w:ascii="Times New Roman" w:hAnsi="Times New Roman" w:cs="Times New Roman"/>
          <w:sz w:val="24"/>
          <w:szCs w:val="24"/>
        </w:rPr>
        <w:t>Pulses are vital for food security and agricultural sustainability in South Asia, contributing significantly to both nutritional intake and soil health (FAO, 2020). In Pakistan, chickpeas represent a substantial portion of pulse production, particularly within Punjab's rainfed regions. However, the chickpea sector faces challenges including low yields, limited value addition, and fragmented marketing systems (Farooq et al., 2020; Government of Pakistan, 2021). Approximately 90% of Pakistani pulse farmers are smallholders lacking access to reliable market information and constrained in adopting modern production and post-harvest technologies (ACIAR, 2019). Dominated by intermediaries, traditional value chains restrict farmers' ability to capture the higher margins associated with quality differentiation and direct market access (Ali et al., 2017).</w:t>
      </w:r>
    </w:p>
    <w:p w:rsidR="00BA75FB" w:rsidRPr="00FB1FC3" w:rsidRDefault="00BA75FB" w:rsidP="009014C1">
      <w:pPr>
        <w:shd w:val="clear" w:color="auto" w:fill="FFFFFF"/>
        <w:spacing w:line="240" w:lineRule="auto"/>
        <w:jc w:val="both"/>
        <w:rPr>
          <w:rFonts w:ascii="Times New Roman" w:hAnsi="Times New Roman" w:cs="Times New Roman"/>
          <w:sz w:val="24"/>
          <w:szCs w:val="24"/>
        </w:rPr>
      </w:pPr>
      <w:r w:rsidRPr="00FB1FC3">
        <w:rPr>
          <w:rFonts w:ascii="Times New Roman" w:hAnsi="Times New Roman" w:cs="Times New Roman"/>
          <w:sz w:val="24"/>
          <w:szCs w:val="24"/>
        </w:rPr>
        <w:t>Emerging evidence suggests that participatory approaches to agricultural development—characterized by collaborative stakeholder engagement in problem-solving—can enhance market integration and value addition for smallholders (Donovan et al., 2015). However, empirical research evaluating the efficacy of such participatory models within Pakistani pulse value chains remains limited. This study investigates the impact of participatory value chain development on market outcomes for chickpea farmers in Punjab, analyzing the implementation of participatory methods and assessing their effects on farmers' knowledge, practices, and economic performance. The findings contribute to the existing literature by providing empirical evidence on participatory upgrading within pulse value chains—a sector crucial for food security and rural livelihoods in Pakistan.</w:t>
      </w:r>
    </w:p>
    <w:p w:rsidR="000E476E" w:rsidRPr="00FB1FC3" w:rsidRDefault="00BA75FB" w:rsidP="009014C1">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B1FC3">
        <w:rPr>
          <w:rFonts w:ascii="Times New Roman" w:eastAsia="Times New Roman" w:hAnsi="Times New Roman" w:cs="Times New Roman"/>
          <w:b/>
          <w:sz w:val="24"/>
          <w:szCs w:val="24"/>
        </w:rPr>
        <w:t xml:space="preserve"> </w:t>
      </w:r>
      <w:r w:rsidR="000E476E" w:rsidRPr="00FB1FC3">
        <w:rPr>
          <w:rFonts w:ascii="Times New Roman" w:eastAsia="Times New Roman" w:hAnsi="Times New Roman" w:cs="Times New Roman"/>
          <w:b/>
          <w:sz w:val="24"/>
          <w:szCs w:val="24"/>
        </w:rPr>
        <w:t>Theoretical</w:t>
      </w:r>
      <w:r w:rsidR="000E476E" w:rsidRPr="00FB1FC3">
        <w:rPr>
          <w:rFonts w:ascii="Times New Roman" w:eastAsia="Times New Roman" w:hAnsi="Times New Roman" w:cs="Times New Roman"/>
          <w:sz w:val="24"/>
          <w:szCs w:val="24"/>
        </w:rPr>
        <w:t xml:space="preserve"> </w:t>
      </w:r>
      <w:r w:rsidR="000E476E" w:rsidRPr="00FB1FC3">
        <w:rPr>
          <w:rFonts w:ascii="Times New Roman" w:eastAsia="Times New Roman" w:hAnsi="Times New Roman" w:cs="Times New Roman"/>
          <w:b/>
          <w:sz w:val="24"/>
          <w:szCs w:val="24"/>
        </w:rPr>
        <w:t>Background</w:t>
      </w:r>
      <w:r w:rsidR="000E476E" w:rsidRPr="00FB1FC3">
        <w:rPr>
          <w:rFonts w:ascii="Times New Roman" w:eastAsia="Times New Roman" w:hAnsi="Times New Roman" w:cs="Times New Roman"/>
          <w:sz w:val="24"/>
          <w:szCs w:val="24"/>
        </w:rPr>
        <w:t xml:space="preserve"> </w:t>
      </w:r>
    </w:p>
    <w:p w:rsidR="000F47F4" w:rsidRPr="00FB1FC3" w:rsidRDefault="000F47F4" w:rsidP="009014C1">
      <w:pPr>
        <w:shd w:val="clear" w:color="auto" w:fill="FFFFFF"/>
        <w:spacing w:line="240" w:lineRule="auto"/>
        <w:jc w:val="both"/>
        <w:rPr>
          <w:rFonts w:ascii="Times New Roman" w:hAnsi="Times New Roman" w:cs="Times New Roman"/>
          <w:sz w:val="24"/>
          <w:szCs w:val="24"/>
        </w:rPr>
      </w:pPr>
      <w:r w:rsidRPr="00FB1FC3">
        <w:rPr>
          <w:rFonts w:ascii="Times New Roman" w:hAnsi="Times New Roman" w:cs="Times New Roman"/>
          <w:sz w:val="24"/>
          <w:szCs w:val="24"/>
        </w:rPr>
        <w:t>Value chain development within agricultural markets is informed by several theoretical frameworks. Three key perspectives underpin this analysis:</w:t>
      </w:r>
    </w:p>
    <w:p w:rsidR="000F47F4" w:rsidRPr="00FB1FC3" w:rsidRDefault="000F47F4" w:rsidP="009014C1">
      <w:pPr>
        <w:shd w:val="clear" w:color="auto" w:fill="FFFFFF"/>
        <w:spacing w:line="240" w:lineRule="auto"/>
        <w:jc w:val="both"/>
        <w:rPr>
          <w:rFonts w:ascii="Times New Roman" w:hAnsi="Times New Roman" w:cs="Times New Roman"/>
          <w:sz w:val="24"/>
          <w:szCs w:val="24"/>
        </w:rPr>
      </w:pPr>
      <w:r w:rsidRPr="00FB1FC3">
        <w:rPr>
          <w:rFonts w:ascii="Times New Roman" w:hAnsi="Times New Roman" w:cs="Times New Roman"/>
          <w:sz w:val="24"/>
          <w:szCs w:val="24"/>
        </w:rPr>
        <w:t>First, transaction cost economics (Williamson, 1985) explains how high search, negotiation, and enforcement costs deter smallholder market participation. Participatory interventions can mitigate these costs by improving information flow and fostering trust among value chain actors.</w:t>
      </w:r>
    </w:p>
    <w:p w:rsidR="000F47F4" w:rsidRPr="00FB1FC3" w:rsidRDefault="000F47F4" w:rsidP="009014C1">
      <w:pPr>
        <w:shd w:val="clear" w:color="auto" w:fill="FFFFFF"/>
        <w:spacing w:line="240" w:lineRule="auto"/>
        <w:jc w:val="both"/>
        <w:rPr>
          <w:rFonts w:ascii="Times New Roman" w:hAnsi="Times New Roman" w:cs="Times New Roman"/>
          <w:sz w:val="24"/>
          <w:szCs w:val="24"/>
        </w:rPr>
      </w:pPr>
      <w:r w:rsidRPr="00FB1FC3">
        <w:rPr>
          <w:rFonts w:ascii="Times New Roman" w:hAnsi="Times New Roman" w:cs="Times New Roman"/>
          <w:sz w:val="24"/>
          <w:szCs w:val="24"/>
        </w:rPr>
        <w:t>Second, global value chain theory (</w:t>
      </w:r>
      <w:proofErr w:type="spellStart"/>
      <w:r w:rsidRPr="00FB1FC3">
        <w:rPr>
          <w:rFonts w:ascii="Times New Roman" w:hAnsi="Times New Roman" w:cs="Times New Roman"/>
          <w:sz w:val="24"/>
          <w:szCs w:val="24"/>
        </w:rPr>
        <w:t>Gereffi</w:t>
      </w:r>
      <w:proofErr w:type="spellEnd"/>
      <w:r w:rsidRPr="00FB1FC3">
        <w:rPr>
          <w:rFonts w:ascii="Times New Roman" w:hAnsi="Times New Roman" w:cs="Times New Roman"/>
          <w:sz w:val="24"/>
          <w:szCs w:val="24"/>
        </w:rPr>
        <w:t xml:space="preserve"> et al., 2005) emphasizes the role of governance structures—ranging from market-based to hierarchical—in shaping producers' upgrading opportunities. Participatory approaches can facilitate a shift towards more relational governance structures, promoting information sharing and collaborative problem-solving.</w:t>
      </w:r>
    </w:p>
    <w:p w:rsidR="000F47F4" w:rsidRPr="00FB1FC3" w:rsidRDefault="000F47F4" w:rsidP="009014C1">
      <w:pPr>
        <w:shd w:val="clear" w:color="auto" w:fill="FFFFFF"/>
        <w:spacing w:line="240" w:lineRule="auto"/>
        <w:jc w:val="both"/>
        <w:rPr>
          <w:rFonts w:ascii="Times New Roman" w:hAnsi="Times New Roman" w:cs="Times New Roman"/>
          <w:sz w:val="24"/>
          <w:szCs w:val="24"/>
        </w:rPr>
      </w:pPr>
      <w:r w:rsidRPr="00FB1FC3">
        <w:rPr>
          <w:rFonts w:ascii="Times New Roman" w:hAnsi="Times New Roman" w:cs="Times New Roman"/>
          <w:sz w:val="24"/>
          <w:szCs w:val="24"/>
        </w:rPr>
        <w:t xml:space="preserve">Third, collective action theory (Olson, 1965; </w:t>
      </w:r>
      <w:proofErr w:type="spellStart"/>
      <w:r w:rsidRPr="00FB1FC3">
        <w:rPr>
          <w:rFonts w:ascii="Times New Roman" w:hAnsi="Times New Roman" w:cs="Times New Roman"/>
          <w:sz w:val="24"/>
          <w:szCs w:val="24"/>
        </w:rPr>
        <w:t>Markelova</w:t>
      </w:r>
      <w:proofErr w:type="spellEnd"/>
      <w:r w:rsidRPr="00FB1FC3">
        <w:rPr>
          <w:rFonts w:ascii="Times New Roman" w:hAnsi="Times New Roman" w:cs="Times New Roman"/>
          <w:sz w:val="24"/>
          <w:szCs w:val="24"/>
        </w:rPr>
        <w:t xml:space="preserve"> et al., 2009) posits that coordinated production, aggregation, and bargaining strategies enhance smallholder market outcomes. Participatory models can strengthen farmers' collective organizational capacity and bargaining power.</w:t>
      </w:r>
    </w:p>
    <w:p w:rsidR="000F47F4" w:rsidRPr="00FB1FC3" w:rsidRDefault="000F47F4" w:rsidP="009014C1">
      <w:pPr>
        <w:shd w:val="clear" w:color="auto" w:fill="FFFFFF"/>
        <w:spacing w:line="240" w:lineRule="auto"/>
        <w:jc w:val="both"/>
        <w:rPr>
          <w:rFonts w:ascii="Times New Roman" w:hAnsi="Times New Roman" w:cs="Times New Roman"/>
          <w:sz w:val="24"/>
          <w:szCs w:val="24"/>
        </w:rPr>
      </w:pPr>
      <w:r w:rsidRPr="00FB1FC3">
        <w:rPr>
          <w:rFonts w:ascii="Times New Roman" w:hAnsi="Times New Roman" w:cs="Times New Roman"/>
          <w:sz w:val="24"/>
          <w:szCs w:val="24"/>
        </w:rPr>
        <w:t>These theoretical frameworks provide a basis for understanding how participatory approaches can improve smallholder integration into higher-value markets and for identifying potential barriers to scaling these interventions.</w:t>
      </w:r>
    </w:p>
    <w:p w:rsidR="000E476E" w:rsidRPr="00FB1FC3" w:rsidRDefault="000F47F4" w:rsidP="009014C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B1FC3">
        <w:rPr>
          <w:rFonts w:ascii="Times New Roman" w:eastAsia="Times New Roman" w:hAnsi="Times New Roman" w:cs="Times New Roman"/>
          <w:b/>
          <w:sz w:val="24"/>
          <w:szCs w:val="24"/>
        </w:rPr>
        <w:t xml:space="preserve"> </w:t>
      </w:r>
      <w:r w:rsidR="000E476E" w:rsidRPr="00FB1FC3">
        <w:rPr>
          <w:rFonts w:ascii="Times New Roman" w:eastAsia="Times New Roman" w:hAnsi="Times New Roman" w:cs="Times New Roman"/>
          <w:b/>
          <w:sz w:val="24"/>
          <w:szCs w:val="24"/>
        </w:rPr>
        <w:t>Literature</w:t>
      </w:r>
      <w:r w:rsidR="000E476E" w:rsidRPr="00FB1FC3">
        <w:rPr>
          <w:rFonts w:ascii="Times New Roman" w:eastAsia="Times New Roman" w:hAnsi="Times New Roman" w:cs="Times New Roman"/>
          <w:sz w:val="24"/>
          <w:szCs w:val="24"/>
        </w:rPr>
        <w:t xml:space="preserve"> </w:t>
      </w:r>
      <w:r w:rsidR="000E476E" w:rsidRPr="00FB1FC3">
        <w:rPr>
          <w:rFonts w:ascii="Times New Roman" w:eastAsia="Times New Roman" w:hAnsi="Times New Roman" w:cs="Times New Roman"/>
          <w:b/>
          <w:sz w:val="24"/>
          <w:szCs w:val="24"/>
        </w:rPr>
        <w:t>Review</w:t>
      </w:r>
      <w:r w:rsidR="000E476E" w:rsidRPr="00FB1FC3">
        <w:rPr>
          <w:rFonts w:ascii="Times New Roman" w:eastAsia="Times New Roman" w:hAnsi="Times New Roman" w:cs="Times New Roman"/>
          <w:sz w:val="24"/>
          <w:szCs w:val="24"/>
        </w:rPr>
        <w:t xml:space="preserve"> </w:t>
      </w:r>
    </w:p>
    <w:p w:rsidR="000534DA" w:rsidRPr="00FB1FC3" w:rsidRDefault="000534DA" w:rsidP="009014C1">
      <w:pPr>
        <w:shd w:val="clear" w:color="auto" w:fill="FFFFFF"/>
        <w:spacing w:line="240" w:lineRule="auto"/>
        <w:jc w:val="both"/>
        <w:rPr>
          <w:rFonts w:ascii="Times New Roman" w:hAnsi="Times New Roman" w:cs="Times New Roman"/>
          <w:sz w:val="24"/>
          <w:szCs w:val="24"/>
        </w:rPr>
      </w:pPr>
      <w:r w:rsidRPr="00FB1FC3">
        <w:rPr>
          <w:rFonts w:ascii="Times New Roman" w:hAnsi="Times New Roman" w:cs="Times New Roman"/>
          <w:sz w:val="24"/>
          <w:szCs w:val="24"/>
        </w:rPr>
        <w:lastRenderedPageBreak/>
        <w:t>Participatory development has emerged as a central paradigm in agricultural research and extension (Chambers, 1994; Pretty, 1995). Studies across Asia and Africa demonstrate that participatory methods, including participatory rural appraisal and value chain mapping, enhance farmer engagement, technology adoption, and market linkages (</w:t>
      </w:r>
      <w:proofErr w:type="spellStart"/>
      <w:r w:rsidRPr="00FB1FC3">
        <w:rPr>
          <w:rFonts w:ascii="Times New Roman" w:hAnsi="Times New Roman" w:cs="Times New Roman"/>
          <w:sz w:val="24"/>
          <w:szCs w:val="24"/>
        </w:rPr>
        <w:t>Hellin</w:t>
      </w:r>
      <w:proofErr w:type="spellEnd"/>
      <w:r w:rsidRPr="00FB1FC3">
        <w:rPr>
          <w:rFonts w:ascii="Times New Roman" w:hAnsi="Times New Roman" w:cs="Times New Roman"/>
          <w:sz w:val="24"/>
          <w:szCs w:val="24"/>
        </w:rPr>
        <w:t xml:space="preserve"> et al., 2009; </w:t>
      </w:r>
      <w:proofErr w:type="spellStart"/>
      <w:r w:rsidRPr="00FB1FC3">
        <w:rPr>
          <w:rFonts w:ascii="Times New Roman" w:hAnsi="Times New Roman" w:cs="Times New Roman"/>
          <w:sz w:val="24"/>
          <w:szCs w:val="24"/>
        </w:rPr>
        <w:t>Kristjanson</w:t>
      </w:r>
      <w:proofErr w:type="spellEnd"/>
      <w:r w:rsidRPr="00FB1FC3">
        <w:rPr>
          <w:rFonts w:ascii="Times New Roman" w:hAnsi="Times New Roman" w:cs="Times New Roman"/>
          <w:sz w:val="24"/>
          <w:szCs w:val="24"/>
        </w:rPr>
        <w:t xml:space="preserve"> et al., 2014).</w:t>
      </w:r>
    </w:p>
    <w:p w:rsidR="000534DA" w:rsidRPr="00FB1FC3" w:rsidRDefault="000534DA" w:rsidP="009014C1">
      <w:pPr>
        <w:shd w:val="clear" w:color="auto" w:fill="FFFFFF"/>
        <w:spacing w:line="240" w:lineRule="auto"/>
        <w:jc w:val="both"/>
        <w:rPr>
          <w:rFonts w:ascii="Times New Roman" w:hAnsi="Times New Roman" w:cs="Times New Roman"/>
          <w:sz w:val="24"/>
          <w:szCs w:val="24"/>
        </w:rPr>
      </w:pPr>
      <w:r w:rsidRPr="00FB1FC3">
        <w:rPr>
          <w:rFonts w:ascii="Times New Roman" w:hAnsi="Times New Roman" w:cs="Times New Roman"/>
          <w:sz w:val="24"/>
          <w:szCs w:val="24"/>
        </w:rPr>
        <w:t>Within the context of value chains, Donovan et al. (2015) review successful participatory approaches linking smallholders to high-value markets. Tools such as "walking the chain"—where stakeholders collaboratively analyze each stage of the value chain—have proven effective in building mutual understanding and trust (Mitchell et al., 2009). However, sustainability and scalability remain significant challenges, as participatory initiatives often rely on external facilitation and funding (Lundy et al., 2012).</w:t>
      </w:r>
    </w:p>
    <w:p w:rsidR="000534DA" w:rsidRPr="00FB1FC3" w:rsidRDefault="000534DA" w:rsidP="009014C1">
      <w:pPr>
        <w:shd w:val="clear" w:color="auto" w:fill="FFFFFF"/>
        <w:spacing w:line="240" w:lineRule="auto"/>
        <w:jc w:val="both"/>
        <w:rPr>
          <w:rFonts w:ascii="Times New Roman" w:hAnsi="Times New Roman" w:cs="Times New Roman"/>
          <w:sz w:val="24"/>
          <w:szCs w:val="24"/>
        </w:rPr>
      </w:pPr>
      <w:r w:rsidRPr="00FB1FC3">
        <w:rPr>
          <w:rFonts w:ascii="Times New Roman" w:hAnsi="Times New Roman" w:cs="Times New Roman"/>
          <w:sz w:val="24"/>
          <w:szCs w:val="24"/>
        </w:rPr>
        <w:t>Research in South Asia highlights persistent challenges within pulse value chains, including inadequate post-harvest processing, low product quality, and insufficient price incentives for quality upgrading (</w:t>
      </w:r>
      <w:proofErr w:type="spellStart"/>
      <w:r w:rsidRPr="00FB1FC3">
        <w:rPr>
          <w:rFonts w:ascii="Times New Roman" w:hAnsi="Times New Roman" w:cs="Times New Roman"/>
          <w:sz w:val="24"/>
          <w:szCs w:val="24"/>
        </w:rPr>
        <w:t>Birthal</w:t>
      </w:r>
      <w:proofErr w:type="spellEnd"/>
      <w:r w:rsidRPr="00FB1FC3">
        <w:rPr>
          <w:rFonts w:ascii="Times New Roman" w:hAnsi="Times New Roman" w:cs="Times New Roman"/>
          <w:sz w:val="24"/>
          <w:szCs w:val="24"/>
        </w:rPr>
        <w:t xml:space="preserve"> et al., 2015; Farooq et al., 2020). While interventions such as improved seeds and mechanization can boost productivity, the literature emphasizes that market linkages are crucial for farmers to realize economic benefits (Ali et al., 2017).</w:t>
      </w:r>
    </w:p>
    <w:p w:rsidR="000534DA" w:rsidRPr="00FB1FC3" w:rsidRDefault="000534DA" w:rsidP="009014C1">
      <w:pPr>
        <w:shd w:val="clear" w:color="auto" w:fill="FFFFFF"/>
        <w:spacing w:line="240" w:lineRule="auto"/>
        <w:jc w:val="both"/>
        <w:rPr>
          <w:rFonts w:ascii="Times New Roman" w:hAnsi="Times New Roman" w:cs="Times New Roman"/>
          <w:sz w:val="24"/>
          <w:szCs w:val="24"/>
        </w:rPr>
      </w:pPr>
      <w:r w:rsidRPr="00FB1FC3">
        <w:rPr>
          <w:rFonts w:ascii="Times New Roman" w:hAnsi="Times New Roman" w:cs="Times New Roman"/>
          <w:sz w:val="24"/>
          <w:szCs w:val="24"/>
        </w:rPr>
        <w:t>This study addresses a knowledge gap by providing empirical evidence on participatory value chain interventions within Pakistan's chickpea sector—a sector vital for both nutritional security and rural livelihoods.</w:t>
      </w:r>
    </w:p>
    <w:p w:rsidR="00FA30A2" w:rsidRPr="00FB1FC3" w:rsidRDefault="000534DA" w:rsidP="009014C1">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FB1FC3">
        <w:rPr>
          <w:rFonts w:ascii="Times New Roman" w:eastAsia="Times New Roman" w:hAnsi="Times New Roman" w:cs="Times New Roman"/>
          <w:b/>
          <w:sz w:val="24"/>
          <w:szCs w:val="24"/>
        </w:rPr>
        <w:t xml:space="preserve"> </w:t>
      </w:r>
      <w:r w:rsidR="00FA30A2" w:rsidRPr="00FB1FC3">
        <w:rPr>
          <w:rFonts w:ascii="Times New Roman" w:eastAsia="Times New Roman" w:hAnsi="Times New Roman" w:cs="Times New Roman"/>
          <w:b/>
          <w:sz w:val="24"/>
          <w:szCs w:val="24"/>
        </w:rPr>
        <w:t>Methodology</w:t>
      </w:r>
      <w:r w:rsidR="00FA30A2" w:rsidRPr="00FB1FC3">
        <w:rPr>
          <w:rFonts w:ascii="Times New Roman" w:eastAsia="Times New Roman" w:hAnsi="Times New Roman" w:cs="Times New Roman"/>
          <w:sz w:val="24"/>
          <w:szCs w:val="24"/>
        </w:rPr>
        <w:t xml:space="preserve"> </w:t>
      </w:r>
    </w:p>
    <w:p w:rsidR="00FA30A2" w:rsidRPr="00FB1FC3" w:rsidRDefault="0038764F" w:rsidP="009014C1">
      <w:pPr>
        <w:spacing w:before="100" w:beforeAutospacing="1" w:after="100" w:afterAutospacing="1" w:line="240" w:lineRule="auto"/>
        <w:jc w:val="both"/>
        <w:rPr>
          <w:rFonts w:ascii="Times New Roman" w:eastAsia="Times New Roman" w:hAnsi="Times New Roman" w:cs="Times New Roman"/>
          <w:sz w:val="24"/>
          <w:szCs w:val="24"/>
        </w:rPr>
      </w:pPr>
      <w:r w:rsidRPr="00FB1FC3">
        <w:rPr>
          <w:rFonts w:ascii="Times New Roman" w:eastAsia="Times New Roman" w:hAnsi="Times New Roman" w:cs="Times New Roman"/>
          <w:b/>
          <w:sz w:val="24"/>
          <w:szCs w:val="24"/>
        </w:rPr>
        <w:t>4</w:t>
      </w:r>
      <w:r w:rsidR="00FA30A2" w:rsidRPr="00FB1FC3">
        <w:rPr>
          <w:rFonts w:ascii="Times New Roman" w:eastAsia="Times New Roman" w:hAnsi="Times New Roman" w:cs="Times New Roman"/>
          <w:b/>
          <w:sz w:val="24"/>
          <w:szCs w:val="24"/>
        </w:rPr>
        <w:t>.1.</w:t>
      </w:r>
      <w:r w:rsidR="00CF1F97" w:rsidRPr="00FB1FC3">
        <w:rPr>
          <w:rFonts w:ascii="Times New Roman" w:eastAsia="Times New Roman" w:hAnsi="Times New Roman" w:cs="Times New Roman"/>
          <w:b/>
          <w:sz w:val="24"/>
          <w:szCs w:val="24"/>
        </w:rPr>
        <w:t xml:space="preserve"> </w:t>
      </w:r>
      <w:r w:rsidR="00FA30A2" w:rsidRPr="00FB1FC3">
        <w:rPr>
          <w:rFonts w:ascii="Times New Roman" w:eastAsia="Times New Roman" w:hAnsi="Times New Roman" w:cs="Times New Roman"/>
          <w:b/>
          <w:sz w:val="24"/>
          <w:szCs w:val="24"/>
        </w:rPr>
        <w:t>Research</w:t>
      </w:r>
      <w:r w:rsidR="00FA30A2" w:rsidRPr="00FB1FC3">
        <w:rPr>
          <w:rFonts w:ascii="Times New Roman" w:eastAsia="Times New Roman" w:hAnsi="Times New Roman" w:cs="Times New Roman"/>
          <w:sz w:val="24"/>
          <w:szCs w:val="24"/>
        </w:rPr>
        <w:t xml:space="preserve"> </w:t>
      </w:r>
      <w:r w:rsidR="00FA30A2" w:rsidRPr="00FB1FC3">
        <w:rPr>
          <w:rFonts w:ascii="Times New Roman" w:eastAsia="Times New Roman" w:hAnsi="Times New Roman" w:cs="Times New Roman"/>
          <w:b/>
          <w:sz w:val="24"/>
          <w:szCs w:val="24"/>
        </w:rPr>
        <w:t>Design</w:t>
      </w:r>
      <w:r w:rsidR="00FA30A2" w:rsidRPr="00FB1FC3">
        <w:rPr>
          <w:rFonts w:ascii="Times New Roman" w:eastAsia="Times New Roman" w:hAnsi="Times New Roman" w:cs="Times New Roman"/>
          <w:sz w:val="24"/>
          <w:szCs w:val="24"/>
        </w:rPr>
        <w:t xml:space="preserve"> </w:t>
      </w:r>
    </w:p>
    <w:p w:rsidR="00FA30A2" w:rsidRPr="005E226E" w:rsidRDefault="000534DA" w:rsidP="009014C1">
      <w:pPr>
        <w:shd w:val="clear" w:color="auto" w:fill="FFFFFF"/>
        <w:spacing w:after="0" w:line="240" w:lineRule="auto"/>
        <w:jc w:val="both"/>
        <w:rPr>
          <w:rFonts w:ascii="Times New Roman" w:eastAsia="Times New Roman" w:hAnsi="Times New Roman" w:cs="Times New Roman"/>
          <w:sz w:val="24"/>
          <w:szCs w:val="24"/>
        </w:rPr>
      </w:pPr>
      <w:r w:rsidRPr="00FB1FC3">
        <w:rPr>
          <w:rFonts w:ascii="Times New Roman" w:hAnsi="Times New Roman" w:cs="Times New Roman"/>
          <w:sz w:val="24"/>
          <w:szCs w:val="24"/>
          <w:shd w:val="clear" w:color="auto" w:fill="FFFFFF"/>
        </w:rPr>
        <w:t>his study employed a participatory action research (PAR) framework to facilitate collaborative inquiry among farmers, market actors, and researchers. This iterative process involved diagnosing value chain bottlenecks, testing potential solutions, and collaboratively analyzing outcomes. The participatory approach incorporated three core principles: inclusivity, empowerment, and collaboration. Inclusivity was ensured through value chain exposure visits ("walking the chain"), engaging farmers, extension workers, wholesalers, processors, and retailers. Empowerment was achieved through capacity-building initiatives, including awareness seminars, training workshops on mechanical cleaning and grading, and the provision of improved storage materials and high-quality seed (with a 50% cost-sharing partnership). Collaboration was fostered by linking farmers with both downstream (processors, local dealers, digital platform operators, retailers) and upstream (machinery manufacturers, seed companies, research institutions) partners.</w:t>
      </w:r>
    </w:p>
    <w:p w:rsidR="00FA30A2" w:rsidRPr="00FB1FC3" w:rsidRDefault="0038764F" w:rsidP="009014C1">
      <w:pPr>
        <w:spacing w:before="100" w:beforeAutospacing="1" w:after="100" w:afterAutospacing="1" w:line="240" w:lineRule="auto"/>
        <w:jc w:val="both"/>
        <w:rPr>
          <w:rFonts w:ascii="Times New Roman" w:eastAsia="Times New Roman" w:hAnsi="Times New Roman" w:cs="Times New Roman"/>
          <w:b/>
          <w:sz w:val="24"/>
          <w:szCs w:val="24"/>
        </w:rPr>
      </w:pPr>
      <w:r w:rsidRPr="00FB1FC3">
        <w:rPr>
          <w:rFonts w:ascii="Times New Roman" w:eastAsia="Times New Roman" w:hAnsi="Times New Roman" w:cs="Times New Roman"/>
          <w:b/>
          <w:sz w:val="24"/>
          <w:szCs w:val="24"/>
        </w:rPr>
        <w:t>4</w:t>
      </w:r>
      <w:r w:rsidR="00FA30A2" w:rsidRPr="00FB1FC3">
        <w:rPr>
          <w:rFonts w:ascii="Times New Roman" w:eastAsia="Times New Roman" w:hAnsi="Times New Roman" w:cs="Times New Roman"/>
          <w:b/>
          <w:sz w:val="24"/>
          <w:szCs w:val="24"/>
        </w:rPr>
        <w:t>.2</w:t>
      </w:r>
      <w:r w:rsidR="00CF1F97" w:rsidRPr="00FB1FC3">
        <w:rPr>
          <w:rFonts w:ascii="Times New Roman" w:eastAsia="Times New Roman" w:hAnsi="Times New Roman" w:cs="Times New Roman"/>
          <w:b/>
          <w:sz w:val="24"/>
          <w:szCs w:val="24"/>
        </w:rPr>
        <w:t xml:space="preserve">. </w:t>
      </w:r>
      <w:r w:rsidR="00FA30A2" w:rsidRPr="00FB1FC3">
        <w:rPr>
          <w:rFonts w:ascii="Times New Roman" w:eastAsia="Times New Roman" w:hAnsi="Times New Roman" w:cs="Times New Roman"/>
          <w:b/>
          <w:sz w:val="24"/>
          <w:szCs w:val="24"/>
        </w:rPr>
        <w:t xml:space="preserve">Study Area and Participants </w:t>
      </w:r>
    </w:p>
    <w:p w:rsidR="00FA30A2" w:rsidRPr="00FB1FC3" w:rsidRDefault="000534DA" w:rsidP="009014C1">
      <w:pPr>
        <w:spacing w:before="100" w:beforeAutospacing="1" w:after="100" w:afterAutospacing="1" w:line="240" w:lineRule="auto"/>
        <w:jc w:val="both"/>
        <w:rPr>
          <w:rFonts w:ascii="Times New Roman" w:eastAsia="Times New Roman" w:hAnsi="Times New Roman" w:cs="Times New Roman"/>
          <w:sz w:val="24"/>
          <w:szCs w:val="24"/>
        </w:rPr>
      </w:pPr>
      <w:r w:rsidRPr="00FB1FC3">
        <w:rPr>
          <w:rFonts w:ascii="Times New Roman" w:hAnsi="Times New Roman" w:cs="Times New Roman"/>
          <w:sz w:val="24"/>
          <w:szCs w:val="24"/>
          <w:shd w:val="clear" w:color="auto" w:fill="FFFFFF"/>
        </w:rPr>
        <w:t xml:space="preserve">The study focused on Chakwal district in Punjab, a major chickpea-producing area characterized by outdated agronomic practices, limited collective marketing, and weak urban value chain linkages. Smallholders' reliance on traditional traders restricts their bargaining power and incentives for quality improvement. This case study, conducted under the ACIAR-funded project "Developing Competitive and Inclusive Value Chains of Pulses in Pakistan (ADP/2017/004)," builds upon data collected across various Pakistani locations (Chakwal, Bhakkar, </w:t>
      </w:r>
      <w:proofErr w:type="spellStart"/>
      <w:r w:rsidRPr="00FB1FC3">
        <w:rPr>
          <w:rFonts w:ascii="Times New Roman" w:hAnsi="Times New Roman" w:cs="Times New Roman"/>
          <w:sz w:val="24"/>
          <w:szCs w:val="24"/>
          <w:shd w:val="clear" w:color="auto" w:fill="FFFFFF"/>
        </w:rPr>
        <w:t>Mankehra</w:t>
      </w:r>
      <w:proofErr w:type="spellEnd"/>
      <w:r w:rsidRPr="00FB1FC3">
        <w:rPr>
          <w:rFonts w:ascii="Times New Roman" w:hAnsi="Times New Roman" w:cs="Times New Roman"/>
          <w:sz w:val="24"/>
          <w:szCs w:val="24"/>
          <w:shd w:val="clear" w:color="auto" w:fill="FFFFFF"/>
        </w:rPr>
        <w:t xml:space="preserve">, </w:t>
      </w:r>
      <w:proofErr w:type="spellStart"/>
      <w:r w:rsidRPr="00FB1FC3">
        <w:rPr>
          <w:rFonts w:ascii="Times New Roman" w:hAnsi="Times New Roman" w:cs="Times New Roman"/>
          <w:sz w:val="24"/>
          <w:szCs w:val="24"/>
          <w:shd w:val="clear" w:color="auto" w:fill="FFFFFF"/>
        </w:rPr>
        <w:t>Karak</w:t>
      </w:r>
      <w:proofErr w:type="spellEnd"/>
      <w:r w:rsidRPr="00FB1FC3">
        <w:rPr>
          <w:rFonts w:ascii="Times New Roman" w:hAnsi="Times New Roman" w:cs="Times New Roman"/>
          <w:sz w:val="24"/>
          <w:szCs w:val="24"/>
          <w:shd w:val="clear" w:color="auto" w:fill="FFFFFF"/>
        </w:rPr>
        <w:t xml:space="preserve">, Sukkur, and Larkana). In Chakwal, farmers were organized into clusters (20-40 farmers </w:t>
      </w:r>
      <w:r w:rsidRPr="00FB1FC3">
        <w:rPr>
          <w:rFonts w:ascii="Times New Roman" w:hAnsi="Times New Roman" w:cs="Times New Roman"/>
          <w:sz w:val="24"/>
          <w:szCs w:val="24"/>
          <w:shd w:val="clear" w:color="auto" w:fill="FFFFFF"/>
        </w:rPr>
        <w:lastRenderedPageBreak/>
        <w:t xml:space="preserve">per cluster, each led by a lead farmer), selected using purposive and snowball sampling techniques, from two tehsils: </w:t>
      </w:r>
      <w:proofErr w:type="spellStart"/>
      <w:r w:rsidRPr="00FB1FC3">
        <w:rPr>
          <w:rFonts w:ascii="Times New Roman" w:hAnsi="Times New Roman" w:cs="Times New Roman"/>
          <w:sz w:val="24"/>
          <w:szCs w:val="24"/>
          <w:shd w:val="clear" w:color="auto" w:fill="FFFFFF"/>
        </w:rPr>
        <w:t>Lawa</w:t>
      </w:r>
      <w:proofErr w:type="spellEnd"/>
      <w:r w:rsidRPr="00FB1FC3">
        <w:rPr>
          <w:rFonts w:ascii="Times New Roman" w:hAnsi="Times New Roman" w:cs="Times New Roman"/>
          <w:sz w:val="24"/>
          <w:szCs w:val="24"/>
          <w:shd w:val="clear" w:color="auto" w:fill="FFFFFF"/>
        </w:rPr>
        <w:t xml:space="preserve"> and </w:t>
      </w:r>
      <w:proofErr w:type="spellStart"/>
      <w:r w:rsidRPr="00FB1FC3">
        <w:rPr>
          <w:rFonts w:ascii="Times New Roman" w:hAnsi="Times New Roman" w:cs="Times New Roman"/>
          <w:sz w:val="24"/>
          <w:szCs w:val="24"/>
          <w:shd w:val="clear" w:color="auto" w:fill="FFFFFF"/>
        </w:rPr>
        <w:t>Kot</w:t>
      </w:r>
      <w:proofErr w:type="spellEnd"/>
      <w:r w:rsidRPr="00FB1FC3">
        <w:rPr>
          <w:rFonts w:ascii="Times New Roman" w:hAnsi="Times New Roman" w:cs="Times New Roman"/>
          <w:sz w:val="24"/>
          <w:szCs w:val="24"/>
          <w:shd w:val="clear" w:color="auto" w:fill="FFFFFF"/>
        </w:rPr>
        <w:t xml:space="preserve"> </w:t>
      </w:r>
      <w:proofErr w:type="spellStart"/>
      <w:r w:rsidRPr="00FB1FC3">
        <w:rPr>
          <w:rFonts w:ascii="Times New Roman" w:hAnsi="Times New Roman" w:cs="Times New Roman"/>
          <w:sz w:val="24"/>
          <w:szCs w:val="24"/>
          <w:shd w:val="clear" w:color="auto" w:fill="FFFFFF"/>
        </w:rPr>
        <w:t>Sarangh</w:t>
      </w:r>
      <w:proofErr w:type="spellEnd"/>
      <w:r w:rsidRPr="00FB1FC3">
        <w:rPr>
          <w:rFonts w:ascii="Times New Roman" w:hAnsi="Times New Roman" w:cs="Times New Roman"/>
          <w:sz w:val="24"/>
          <w:szCs w:val="24"/>
          <w:shd w:val="clear" w:color="auto" w:fill="FFFFFF"/>
        </w:rPr>
        <w:t>. These clusters facilitated peer learning and collective bargaining. Seven farmers from these clusters participated in trial consignments, selected via purposive sampling. Other participants included processors (</w:t>
      </w:r>
      <w:proofErr w:type="spellStart"/>
      <w:r w:rsidRPr="00FB1FC3">
        <w:rPr>
          <w:rFonts w:ascii="Times New Roman" w:hAnsi="Times New Roman" w:cs="Times New Roman"/>
          <w:sz w:val="24"/>
          <w:szCs w:val="24"/>
          <w:shd w:val="clear" w:color="auto" w:fill="FFFFFF"/>
        </w:rPr>
        <w:t>daal</w:t>
      </w:r>
      <w:proofErr w:type="spellEnd"/>
      <w:r w:rsidRPr="00FB1FC3">
        <w:rPr>
          <w:rFonts w:ascii="Times New Roman" w:hAnsi="Times New Roman" w:cs="Times New Roman"/>
          <w:sz w:val="24"/>
          <w:szCs w:val="24"/>
          <w:shd w:val="clear" w:color="auto" w:fill="FFFFFF"/>
        </w:rPr>
        <w:t xml:space="preserve"> millers), wholesale traders ("</w:t>
      </w:r>
      <w:proofErr w:type="spellStart"/>
      <w:r w:rsidRPr="00FB1FC3">
        <w:rPr>
          <w:rFonts w:ascii="Times New Roman" w:hAnsi="Times New Roman" w:cs="Times New Roman"/>
          <w:sz w:val="24"/>
          <w:szCs w:val="24"/>
          <w:shd w:val="clear" w:color="auto" w:fill="FFFFFF"/>
        </w:rPr>
        <w:t>arthis</w:t>
      </w:r>
      <w:proofErr w:type="spellEnd"/>
      <w:r w:rsidRPr="00FB1FC3">
        <w:rPr>
          <w:rFonts w:ascii="Times New Roman" w:hAnsi="Times New Roman" w:cs="Times New Roman"/>
          <w:sz w:val="24"/>
          <w:szCs w:val="24"/>
          <w:shd w:val="clear" w:color="auto" w:fill="FFFFFF"/>
        </w:rPr>
        <w:t>"), retailers, supermarket managers, researchers, and extension officials.</w:t>
      </w:r>
    </w:p>
    <w:p w:rsidR="00FA30A2" w:rsidRPr="00FB1FC3" w:rsidRDefault="0038764F" w:rsidP="009014C1">
      <w:pPr>
        <w:spacing w:before="100" w:beforeAutospacing="1" w:after="100" w:afterAutospacing="1" w:line="240" w:lineRule="auto"/>
        <w:jc w:val="both"/>
        <w:rPr>
          <w:rFonts w:ascii="Times New Roman" w:eastAsia="Times New Roman" w:hAnsi="Times New Roman" w:cs="Times New Roman"/>
          <w:sz w:val="24"/>
          <w:szCs w:val="24"/>
        </w:rPr>
      </w:pPr>
      <w:r w:rsidRPr="00FB1FC3">
        <w:rPr>
          <w:rFonts w:ascii="Times New Roman" w:eastAsia="Times New Roman" w:hAnsi="Times New Roman" w:cs="Times New Roman"/>
          <w:b/>
          <w:sz w:val="24"/>
          <w:szCs w:val="24"/>
        </w:rPr>
        <w:t>4.</w:t>
      </w:r>
      <w:r w:rsidR="00FA30A2" w:rsidRPr="00FB1FC3">
        <w:rPr>
          <w:rFonts w:ascii="Times New Roman" w:eastAsia="Times New Roman" w:hAnsi="Times New Roman" w:cs="Times New Roman"/>
          <w:b/>
          <w:sz w:val="24"/>
          <w:szCs w:val="24"/>
        </w:rPr>
        <w:t>3</w:t>
      </w:r>
      <w:r w:rsidR="00CF1F97" w:rsidRPr="00FB1FC3">
        <w:rPr>
          <w:rFonts w:ascii="Times New Roman" w:eastAsia="Times New Roman" w:hAnsi="Times New Roman" w:cs="Times New Roman"/>
          <w:b/>
          <w:sz w:val="24"/>
          <w:szCs w:val="24"/>
        </w:rPr>
        <w:t>.</w:t>
      </w:r>
      <w:r w:rsidR="00FA30A2" w:rsidRPr="00FB1FC3">
        <w:rPr>
          <w:rFonts w:ascii="Times New Roman" w:eastAsia="Times New Roman" w:hAnsi="Times New Roman" w:cs="Times New Roman"/>
          <w:b/>
          <w:sz w:val="24"/>
          <w:szCs w:val="24"/>
        </w:rPr>
        <w:t xml:space="preserve"> Data Collection</w:t>
      </w:r>
      <w:r w:rsidR="00FA30A2" w:rsidRPr="00FB1FC3">
        <w:rPr>
          <w:rFonts w:ascii="Times New Roman" w:eastAsia="Times New Roman" w:hAnsi="Times New Roman" w:cs="Times New Roman"/>
          <w:sz w:val="24"/>
          <w:szCs w:val="24"/>
        </w:rPr>
        <w:t xml:space="preserve"> </w:t>
      </w:r>
    </w:p>
    <w:p w:rsidR="00FA30A2" w:rsidRPr="00FB1FC3" w:rsidRDefault="000534DA" w:rsidP="009014C1">
      <w:pPr>
        <w:spacing w:before="100" w:beforeAutospacing="1" w:after="100" w:afterAutospacing="1" w:line="240" w:lineRule="auto"/>
        <w:jc w:val="both"/>
        <w:rPr>
          <w:rFonts w:ascii="Times New Roman" w:eastAsia="Times New Roman" w:hAnsi="Times New Roman" w:cs="Times New Roman"/>
          <w:sz w:val="24"/>
          <w:szCs w:val="24"/>
        </w:rPr>
      </w:pPr>
      <w:r w:rsidRPr="00FB1FC3">
        <w:rPr>
          <w:rFonts w:ascii="Times New Roman" w:hAnsi="Times New Roman" w:cs="Times New Roman"/>
          <w:sz w:val="24"/>
          <w:szCs w:val="24"/>
          <w:shd w:val="clear" w:color="auto" w:fill="FFFFFF"/>
        </w:rPr>
        <w:t>Data collection methods included stakeholder workshops, "walk-the-chain" exercises, farmer field schools, training on post-harvest practices, demonstration plots for varietal and storage trials, and trial consignments sent to urban retail and processing hubs.</w:t>
      </w:r>
    </w:p>
    <w:p w:rsidR="00FA30A2" w:rsidRPr="00FB1FC3" w:rsidRDefault="0038764F" w:rsidP="009014C1">
      <w:pPr>
        <w:spacing w:before="100" w:beforeAutospacing="1" w:after="100" w:afterAutospacing="1" w:line="240" w:lineRule="auto"/>
        <w:jc w:val="both"/>
        <w:rPr>
          <w:rFonts w:ascii="Times New Roman" w:eastAsia="Times New Roman" w:hAnsi="Times New Roman" w:cs="Times New Roman"/>
          <w:sz w:val="24"/>
          <w:szCs w:val="24"/>
        </w:rPr>
      </w:pPr>
      <w:r w:rsidRPr="00FB1FC3">
        <w:rPr>
          <w:rFonts w:ascii="Times New Roman" w:eastAsia="Times New Roman" w:hAnsi="Times New Roman" w:cs="Times New Roman"/>
          <w:b/>
          <w:sz w:val="24"/>
          <w:szCs w:val="24"/>
        </w:rPr>
        <w:t>4</w:t>
      </w:r>
      <w:r w:rsidR="00FA30A2" w:rsidRPr="00FB1FC3">
        <w:rPr>
          <w:rFonts w:ascii="Times New Roman" w:eastAsia="Times New Roman" w:hAnsi="Times New Roman" w:cs="Times New Roman"/>
          <w:b/>
          <w:sz w:val="24"/>
          <w:szCs w:val="24"/>
        </w:rPr>
        <w:t>.4</w:t>
      </w:r>
      <w:r w:rsidR="00CF1F97" w:rsidRPr="00FB1FC3">
        <w:rPr>
          <w:rFonts w:ascii="Times New Roman" w:eastAsia="Times New Roman" w:hAnsi="Times New Roman" w:cs="Times New Roman"/>
          <w:b/>
          <w:sz w:val="24"/>
          <w:szCs w:val="24"/>
        </w:rPr>
        <w:t xml:space="preserve">. </w:t>
      </w:r>
      <w:r w:rsidR="00FA30A2" w:rsidRPr="00FB1FC3">
        <w:rPr>
          <w:rFonts w:ascii="Times New Roman" w:eastAsia="Times New Roman" w:hAnsi="Times New Roman" w:cs="Times New Roman"/>
          <w:b/>
          <w:sz w:val="24"/>
          <w:szCs w:val="24"/>
        </w:rPr>
        <w:t xml:space="preserve"> Data Analysis</w:t>
      </w:r>
    </w:p>
    <w:p w:rsidR="00AB5484" w:rsidRPr="00FB1FC3" w:rsidRDefault="00AB5484" w:rsidP="009014C1">
      <w:pPr>
        <w:spacing w:before="100" w:beforeAutospacing="1" w:after="100" w:afterAutospacing="1" w:line="240" w:lineRule="auto"/>
        <w:jc w:val="both"/>
        <w:rPr>
          <w:rFonts w:ascii="Times New Roman" w:eastAsia="Times New Roman" w:hAnsi="Times New Roman" w:cs="Times New Roman"/>
          <w:sz w:val="24"/>
          <w:szCs w:val="24"/>
        </w:rPr>
      </w:pPr>
      <w:r w:rsidRPr="00FB1FC3">
        <w:rPr>
          <w:rFonts w:ascii="Times New Roman" w:hAnsi="Times New Roman" w:cs="Times New Roman"/>
          <w:sz w:val="24"/>
          <w:szCs w:val="24"/>
          <w:shd w:val="clear" w:color="auto" w:fill="FFFFFF"/>
        </w:rPr>
        <w:t>Data analysis employed observational, descriptive, inferential, and deductive approaches, complemented by thematic content analysis. Trial consignment results were analyzed using cost-benefit analysis, comparing price, quality, and buyer response.</w:t>
      </w:r>
    </w:p>
    <w:p w:rsidR="0038764F" w:rsidRPr="00FB1FC3" w:rsidRDefault="0038764F" w:rsidP="009014C1">
      <w:pPr>
        <w:pStyle w:val="ListParagraph"/>
        <w:numPr>
          <w:ilvl w:val="0"/>
          <w:numId w:val="7"/>
        </w:numPr>
        <w:spacing w:before="100" w:beforeAutospacing="1" w:after="100" w:afterAutospacing="1" w:line="240" w:lineRule="auto"/>
        <w:jc w:val="both"/>
        <w:rPr>
          <w:rFonts w:ascii="Times New Roman" w:eastAsia="Times New Roman" w:hAnsi="Times New Roman" w:cs="Times New Roman"/>
          <w:b/>
          <w:sz w:val="24"/>
          <w:szCs w:val="24"/>
        </w:rPr>
      </w:pPr>
      <w:r w:rsidRPr="00FB1FC3">
        <w:rPr>
          <w:rFonts w:ascii="Times New Roman" w:eastAsia="Times New Roman" w:hAnsi="Times New Roman" w:cs="Times New Roman"/>
          <w:b/>
          <w:sz w:val="24"/>
          <w:szCs w:val="24"/>
        </w:rPr>
        <w:t xml:space="preserve">Results and Discussion </w:t>
      </w:r>
    </w:p>
    <w:p w:rsidR="0038764F" w:rsidRPr="00FB1FC3" w:rsidRDefault="0071472E" w:rsidP="009014C1">
      <w:pPr>
        <w:spacing w:before="100" w:beforeAutospacing="1" w:after="100" w:afterAutospacing="1" w:line="240" w:lineRule="auto"/>
        <w:jc w:val="both"/>
        <w:rPr>
          <w:rFonts w:ascii="Times New Roman" w:eastAsia="Times New Roman" w:hAnsi="Times New Roman" w:cs="Times New Roman"/>
          <w:sz w:val="24"/>
          <w:szCs w:val="24"/>
        </w:rPr>
      </w:pPr>
      <w:r w:rsidRPr="00FB1FC3">
        <w:rPr>
          <w:rFonts w:ascii="Times New Roman" w:hAnsi="Times New Roman" w:cs="Times New Roman"/>
          <w:sz w:val="24"/>
          <w:szCs w:val="24"/>
          <w:shd w:val="clear" w:color="auto" w:fill="FFFFFF"/>
        </w:rPr>
        <w:t>As described in methodology, t</w:t>
      </w:r>
      <w:r w:rsidRPr="00FB1FC3">
        <w:rPr>
          <w:rFonts w:ascii="Times New Roman" w:hAnsi="Times New Roman" w:cs="Times New Roman"/>
          <w:sz w:val="24"/>
          <w:szCs w:val="24"/>
          <w:shd w:val="clear" w:color="auto" w:fill="FFFFFF"/>
        </w:rPr>
        <w:t xml:space="preserve">he project employed a three-pronged </w:t>
      </w:r>
      <w:r w:rsidRPr="00FB1FC3">
        <w:rPr>
          <w:rFonts w:ascii="Times New Roman" w:hAnsi="Times New Roman" w:cs="Times New Roman"/>
          <w:sz w:val="24"/>
          <w:szCs w:val="24"/>
          <w:shd w:val="clear" w:color="auto" w:fill="FFFFFF"/>
        </w:rPr>
        <w:t xml:space="preserve">participatory </w:t>
      </w:r>
      <w:r w:rsidRPr="00FB1FC3">
        <w:rPr>
          <w:rFonts w:ascii="Times New Roman" w:hAnsi="Times New Roman" w:cs="Times New Roman"/>
          <w:sz w:val="24"/>
          <w:szCs w:val="24"/>
          <w:shd w:val="clear" w:color="auto" w:fill="FFFFFF"/>
        </w:rPr>
        <w:t>approach: inclusivity (engaging all stakeholders via "walking the chain"), empowerment (capacity building through seminars, workshops, and cost-sharing partnerships for improved equipment and storage), and collaboration (linking upstream and downstream partners).</w:t>
      </w:r>
      <w:r w:rsidRPr="00FB1FC3">
        <w:rPr>
          <w:rFonts w:ascii="Times New Roman" w:hAnsi="Times New Roman" w:cs="Times New Roman"/>
          <w:sz w:val="24"/>
          <w:szCs w:val="24"/>
          <w:shd w:val="clear" w:color="auto" w:fill="FFFFFF"/>
        </w:rPr>
        <w:t xml:space="preserve"> </w:t>
      </w:r>
      <w:r w:rsidR="008E668D" w:rsidRPr="00FB1FC3">
        <w:rPr>
          <w:rFonts w:ascii="Times New Roman" w:hAnsi="Times New Roman" w:cs="Times New Roman"/>
          <w:sz w:val="24"/>
          <w:szCs w:val="24"/>
          <w:shd w:val="clear" w:color="auto" w:fill="FFFFFF"/>
        </w:rPr>
        <w:t>These resulted into</w:t>
      </w:r>
      <w:r w:rsidR="008E668D" w:rsidRPr="00FB1FC3">
        <w:rPr>
          <w:rFonts w:ascii="Times New Roman" w:eastAsia="Times New Roman" w:hAnsi="Times New Roman" w:cs="Times New Roman"/>
          <w:sz w:val="24"/>
          <w:szCs w:val="24"/>
        </w:rPr>
        <w:t xml:space="preserve"> increased awareness of </w:t>
      </w:r>
      <w:r w:rsidR="00BA75FB" w:rsidRPr="00FB1FC3">
        <w:rPr>
          <w:rFonts w:ascii="Times New Roman" w:eastAsia="Times New Roman" w:hAnsi="Times New Roman" w:cs="Times New Roman"/>
          <w:sz w:val="24"/>
          <w:szCs w:val="24"/>
        </w:rPr>
        <w:t xml:space="preserve">market required quality parameters particularly by the processors and retailers and </w:t>
      </w:r>
      <w:r w:rsidR="008E668D" w:rsidRPr="00FB1FC3">
        <w:rPr>
          <w:rFonts w:ascii="Times New Roman" w:hAnsi="Times New Roman" w:cs="Times New Roman"/>
          <w:sz w:val="24"/>
          <w:szCs w:val="24"/>
          <w:shd w:val="clear" w:color="auto" w:fill="FFFFFF"/>
        </w:rPr>
        <w:t xml:space="preserve">adoption of </w:t>
      </w:r>
      <w:r w:rsidR="00922D4C" w:rsidRPr="00FB1FC3">
        <w:rPr>
          <w:rFonts w:ascii="Times New Roman" w:eastAsia="Times New Roman" w:hAnsi="Times New Roman" w:cs="Times New Roman"/>
          <w:sz w:val="24"/>
          <w:szCs w:val="24"/>
        </w:rPr>
        <w:t xml:space="preserve">mechanical grading, hermetic storage, use </w:t>
      </w:r>
      <w:r w:rsidR="00922D4C" w:rsidRPr="00FB1FC3">
        <w:rPr>
          <w:rFonts w:ascii="Times New Roman" w:eastAsia="Times New Roman" w:hAnsi="Times New Roman" w:cs="Times New Roman"/>
          <w:sz w:val="24"/>
          <w:szCs w:val="24"/>
        </w:rPr>
        <w:t xml:space="preserve">of </w:t>
      </w:r>
      <w:r w:rsidR="00922D4C" w:rsidRPr="00FB1FC3">
        <w:rPr>
          <w:rFonts w:ascii="Times New Roman" w:eastAsia="Times New Roman" w:hAnsi="Times New Roman" w:cs="Times New Roman"/>
          <w:sz w:val="24"/>
          <w:szCs w:val="24"/>
        </w:rPr>
        <w:t xml:space="preserve">improved seed. </w:t>
      </w:r>
    </w:p>
    <w:p w:rsidR="00444A30" w:rsidRPr="00FB1FC3" w:rsidRDefault="00444A30" w:rsidP="009014C1">
      <w:pPr>
        <w:spacing w:before="100" w:beforeAutospacing="1" w:after="100" w:afterAutospacing="1" w:line="240" w:lineRule="auto"/>
        <w:jc w:val="both"/>
        <w:rPr>
          <w:rFonts w:ascii="Times New Roman" w:eastAsia="Times New Roman" w:hAnsi="Times New Roman" w:cs="Times New Roman"/>
          <w:sz w:val="24"/>
          <w:szCs w:val="24"/>
        </w:rPr>
      </w:pPr>
      <w:r w:rsidRPr="00FB1FC3">
        <w:rPr>
          <w:rFonts w:ascii="Times New Roman" w:eastAsia="Times New Roman" w:hAnsi="Times New Roman" w:cs="Times New Roman"/>
          <w:sz w:val="24"/>
          <w:szCs w:val="24"/>
        </w:rPr>
        <w:t>Trial consignments were sent from Chakwal to processors</w:t>
      </w:r>
      <w:r w:rsidRPr="00FB1FC3">
        <w:rPr>
          <w:rFonts w:ascii="Times New Roman" w:eastAsia="Times New Roman" w:hAnsi="Times New Roman" w:cs="Times New Roman"/>
          <w:sz w:val="24"/>
          <w:szCs w:val="24"/>
        </w:rPr>
        <w:t xml:space="preserve"> </w:t>
      </w:r>
      <w:r w:rsidRPr="00FB1FC3">
        <w:rPr>
          <w:rFonts w:ascii="Times New Roman" w:eastAsia="Times New Roman" w:hAnsi="Times New Roman" w:cs="Times New Roman"/>
          <w:sz w:val="24"/>
          <w:szCs w:val="24"/>
        </w:rPr>
        <w:t>Three quality levels were tested</w:t>
      </w:r>
      <w:r w:rsidRPr="00FB1FC3">
        <w:rPr>
          <w:rFonts w:ascii="Times New Roman" w:eastAsia="Times New Roman" w:hAnsi="Times New Roman" w:cs="Times New Roman"/>
          <w:sz w:val="24"/>
          <w:szCs w:val="24"/>
        </w:rPr>
        <w:t xml:space="preserve">. Results are presented in table 1. </w:t>
      </w:r>
    </w:p>
    <w:p w:rsidR="00444A30" w:rsidRPr="00FB1FC3" w:rsidRDefault="00444A30" w:rsidP="009014C1">
      <w:pPr>
        <w:spacing w:before="100" w:beforeAutospacing="1" w:after="100" w:afterAutospacing="1" w:line="240" w:lineRule="auto"/>
        <w:jc w:val="both"/>
        <w:rPr>
          <w:rFonts w:ascii="Times New Roman" w:eastAsia="Times New Roman" w:hAnsi="Times New Roman" w:cs="Times New Roman"/>
          <w:sz w:val="24"/>
          <w:szCs w:val="24"/>
        </w:rPr>
      </w:pPr>
      <w:r w:rsidRPr="00FB1FC3">
        <w:rPr>
          <w:rFonts w:ascii="Times New Roman" w:eastAsia="Times New Roman" w:hAnsi="Times New Roman" w:cs="Times New Roman"/>
          <w:b/>
          <w:bCs/>
          <w:sz w:val="24"/>
          <w:szCs w:val="24"/>
        </w:rPr>
        <w:t xml:space="preserve">Table </w:t>
      </w:r>
      <w:r w:rsidRPr="00FB1FC3">
        <w:rPr>
          <w:rFonts w:ascii="Times New Roman" w:eastAsia="Times New Roman" w:hAnsi="Times New Roman" w:cs="Times New Roman"/>
          <w:b/>
          <w:bCs/>
          <w:sz w:val="24"/>
          <w:szCs w:val="24"/>
        </w:rPr>
        <w:t>1</w:t>
      </w:r>
      <w:r w:rsidRPr="00FB1FC3">
        <w:rPr>
          <w:rFonts w:ascii="Times New Roman" w:eastAsia="Times New Roman" w:hAnsi="Times New Roman" w:cs="Times New Roman"/>
          <w:b/>
          <w:bCs/>
          <w:sz w:val="24"/>
          <w:szCs w:val="24"/>
        </w:rPr>
        <w:t>. Price and Feedback from Trial Consignments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68"/>
        <w:gridCol w:w="1927"/>
        <w:gridCol w:w="3701"/>
      </w:tblGrid>
      <w:tr w:rsidR="00444A30" w:rsidRPr="00FB1FC3" w:rsidTr="0026579F">
        <w:trPr>
          <w:tblCellSpacing w:w="15" w:type="dxa"/>
        </w:trPr>
        <w:tc>
          <w:tcPr>
            <w:tcW w:w="0" w:type="auto"/>
            <w:vAlign w:val="center"/>
            <w:hideMark/>
          </w:tcPr>
          <w:p w:rsidR="00444A30" w:rsidRPr="00FB1FC3" w:rsidRDefault="00444A30" w:rsidP="009014C1">
            <w:pPr>
              <w:spacing w:after="0" w:line="240" w:lineRule="auto"/>
              <w:jc w:val="both"/>
              <w:rPr>
                <w:rFonts w:ascii="Times New Roman" w:eastAsia="Times New Roman" w:hAnsi="Times New Roman" w:cs="Times New Roman"/>
                <w:sz w:val="24"/>
                <w:szCs w:val="24"/>
              </w:rPr>
            </w:pPr>
            <w:r w:rsidRPr="00FB1FC3">
              <w:rPr>
                <w:rFonts w:ascii="Times New Roman" w:eastAsia="Times New Roman" w:hAnsi="Times New Roman" w:cs="Times New Roman"/>
                <w:sz w:val="24"/>
                <w:szCs w:val="24"/>
              </w:rPr>
              <w:t>Sample Type</w:t>
            </w:r>
          </w:p>
        </w:tc>
        <w:tc>
          <w:tcPr>
            <w:tcW w:w="0" w:type="auto"/>
            <w:vAlign w:val="center"/>
            <w:hideMark/>
          </w:tcPr>
          <w:p w:rsidR="00444A30" w:rsidRPr="00FB1FC3" w:rsidRDefault="00444A30" w:rsidP="009014C1">
            <w:pPr>
              <w:spacing w:after="0" w:line="240" w:lineRule="auto"/>
              <w:jc w:val="both"/>
              <w:rPr>
                <w:rFonts w:ascii="Times New Roman" w:eastAsia="Times New Roman" w:hAnsi="Times New Roman" w:cs="Times New Roman"/>
                <w:sz w:val="24"/>
                <w:szCs w:val="24"/>
              </w:rPr>
            </w:pPr>
            <w:r w:rsidRPr="00FB1FC3">
              <w:rPr>
                <w:rFonts w:ascii="Times New Roman" w:eastAsia="Times New Roman" w:hAnsi="Times New Roman" w:cs="Times New Roman"/>
                <w:sz w:val="24"/>
                <w:szCs w:val="24"/>
              </w:rPr>
              <w:t>Price (PKR/100kg)</w:t>
            </w:r>
          </w:p>
        </w:tc>
        <w:tc>
          <w:tcPr>
            <w:tcW w:w="0" w:type="auto"/>
            <w:vAlign w:val="center"/>
            <w:hideMark/>
          </w:tcPr>
          <w:p w:rsidR="00444A30" w:rsidRPr="00FB1FC3" w:rsidRDefault="00444A30" w:rsidP="009014C1">
            <w:pPr>
              <w:spacing w:after="0" w:line="240" w:lineRule="auto"/>
              <w:jc w:val="both"/>
              <w:rPr>
                <w:rFonts w:ascii="Times New Roman" w:eastAsia="Times New Roman" w:hAnsi="Times New Roman" w:cs="Times New Roman"/>
                <w:sz w:val="24"/>
                <w:szCs w:val="24"/>
              </w:rPr>
            </w:pPr>
            <w:r w:rsidRPr="00FB1FC3">
              <w:rPr>
                <w:rFonts w:ascii="Times New Roman" w:eastAsia="Times New Roman" w:hAnsi="Times New Roman" w:cs="Times New Roman"/>
                <w:sz w:val="24"/>
                <w:szCs w:val="24"/>
              </w:rPr>
              <w:t>Quality Feedback</w:t>
            </w:r>
          </w:p>
        </w:tc>
      </w:tr>
      <w:tr w:rsidR="00444A30" w:rsidRPr="00FB1FC3" w:rsidTr="0026579F">
        <w:trPr>
          <w:tblCellSpacing w:w="15" w:type="dxa"/>
        </w:trPr>
        <w:tc>
          <w:tcPr>
            <w:tcW w:w="0" w:type="auto"/>
            <w:vAlign w:val="center"/>
            <w:hideMark/>
          </w:tcPr>
          <w:p w:rsidR="00444A30" w:rsidRPr="00FB1FC3" w:rsidRDefault="00444A30" w:rsidP="009014C1">
            <w:pPr>
              <w:spacing w:after="0" w:line="240" w:lineRule="auto"/>
              <w:jc w:val="both"/>
              <w:rPr>
                <w:rFonts w:ascii="Times New Roman" w:eastAsia="Times New Roman" w:hAnsi="Times New Roman" w:cs="Times New Roman"/>
                <w:sz w:val="24"/>
                <w:szCs w:val="24"/>
              </w:rPr>
            </w:pPr>
            <w:r w:rsidRPr="00FB1FC3">
              <w:rPr>
                <w:rFonts w:ascii="Times New Roman" w:eastAsia="Times New Roman" w:hAnsi="Times New Roman" w:cs="Times New Roman"/>
                <w:sz w:val="24"/>
                <w:szCs w:val="24"/>
              </w:rPr>
              <w:t>Traditional Sample</w:t>
            </w:r>
          </w:p>
        </w:tc>
        <w:tc>
          <w:tcPr>
            <w:tcW w:w="0" w:type="auto"/>
            <w:vAlign w:val="center"/>
            <w:hideMark/>
          </w:tcPr>
          <w:p w:rsidR="00444A30" w:rsidRPr="00FB1FC3" w:rsidRDefault="00444A30" w:rsidP="009014C1">
            <w:pPr>
              <w:spacing w:after="0" w:line="240" w:lineRule="auto"/>
              <w:jc w:val="both"/>
              <w:rPr>
                <w:rFonts w:ascii="Times New Roman" w:eastAsia="Times New Roman" w:hAnsi="Times New Roman" w:cs="Times New Roman"/>
                <w:sz w:val="24"/>
                <w:szCs w:val="24"/>
              </w:rPr>
            </w:pPr>
            <w:r w:rsidRPr="00FB1FC3">
              <w:rPr>
                <w:rFonts w:ascii="Times New Roman" w:eastAsia="Times New Roman" w:hAnsi="Times New Roman" w:cs="Times New Roman"/>
                <w:sz w:val="24"/>
                <w:szCs w:val="24"/>
              </w:rPr>
              <w:t>8,200</w:t>
            </w:r>
          </w:p>
        </w:tc>
        <w:tc>
          <w:tcPr>
            <w:tcW w:w="0" w:type="auto"/>
            <w:vAlign w:val="center"/>
            <w:hideMark/>
          </w:tcPr>
          <w:p w:rsidR="00444A30" w:rsidRPr="00FB1FC3" w:rsidRDefault="00444A30" w:rsidP="009014C1">
            <w:pPr>
              <w:spacing w:after="0" w:line="240" w:lineRule="auto"/>
              <w:jc w:val="both"/>
              <w:rPr>
                <w:rFonts w:ascii="Times New Roman" w:eastAsia="Times New Roman" w:hAnsi="Times New Roman" w:cs="Times New Roman"/>
                <w:sz w:val="24"/>
                <w:szCs w:val="24"/>
              </w:rPr>
            </w:pPr>
            <w:r w:rsidRPr="00FB1FC3">
              <w:rPr>
                <w:rFonts w:ascii="Times New Roman" w:eastAsia="Times New Roman" w:hAnsi="Times New Roman" w:cs="Times New Roman"/>
                <w:sz w:val="24"/>
                <w:szCs w:val="24"/>
              </w:rPr>
              <w:t>High foreign matter, inconsistent size</w:t>
            </w:r>
          </w:p>
        </w:tc>
      </w:tr>
      <w:tr w:rsidR="00444A30" w:rsidRPr="00FB1FC3" w:rsidTr="0026579F">
        <w:trPr>
          <w:tblCellSpacing w:w="15" w:type="dxa"/>
        </w:trPr>
        <w:tc>
          <w:tcPr>
            <w:tcW w:w="0" w:type="auto"/>
            <w:vAlign w:val="center"/>
            <w:hideMark/>
          </w:tcPr>
          <w:p w:rsidR="00444A30" w:rsidRPr="00FB1FC3" w:rsidRDefault="00444A30" w:rsidP="009014C1">
            <w:pPr>
              <w:spacing w:after="0" w:line="240" w:lineRule="auto"/>
              <w:jc w:val="both"/>
              <w:rPr>
                <w:rFonts w:ascii="Times New Roman" w:eastAsia="Times New Roman" w:hAnsi="Times New Roman" w:cs="Times New Roman"/>
                <w:sz w:val="24"/>
                <w:szCs w:val="24"/>
              </w:rPr>
            </w:pPr>
            <w:r w:rsidRPr="00FB1FC3">
              <w:rPr>
                <w:rFonts w:ascii="Times New Roman" w:eastAsia="Times New Roman" w:hAnsi="Times New Roman" w:cs="Times New Roman"/>
                <w:sz w:val="24"/>
                <w:szCs w:val="24"/>
              </w:rPr>
              <w:t>Manually Cleaned</w:t>
            </w:r>
          </w:p>
        </w:tc>
        <w:tc>
          <w:tcPr>
            <w:tcW w:w="0" w:type="auto"/>
            <w:vAlign w:val="center"/>
            <w:hideMark/>
          </w:tcPr>
          <w:p w:rsidR="00444A30" w:rsidRPr="00FB1FC3" w:rsidRDefault="00444A30" w:rsidP="009014C1">
            <w:pPr>
              <w:spacing w:after="0" w:line="240" w:lineRule="auto"/>
              <w:jc w:val="both"/>
              <w:rPr>
                <w:rFonts w:ascii="Times New Roman" w:eastAsia="Times New Roman" w:hAnsi="Times New Roman" w:cs="Times New Roman"/>
                <w:sz w:val="24"/>
                <w:szCs w:val="24"/>
              </w:rPr>
            </w:pPr>
            <w:r w:rsidRPr="00FB1FC3">
              <w:rPr>
                <w:rFonts w:ascii="Times New Roman" w:eastAsia="Times New Roman" w:hAnsi="Times New Roman" w:cs="Times New Roman"/>
                <w:sz w:val="24"/>
                <w:szCs w:val="24"/>
              </w:rPr>
              <w:t>8,900</w:t>
            </w:r>
          </w:p>
        </w:tc>
        <w:tc>
          <w:tcPr>
            <w:tcW w:w="0" w:type="auto"/>
            <w:vAlign w:val="center"/>
            <w:hideMark/>
          </w:tcPr>
          <w:p w:rsidR="00444A30" w:rsidRPr="00FB1FC3" w:rsidRDefault="00444A30" w:rsidP="009014C1">
            <w:pPr>
              <w:spacing w:after="0" w:line="240" w:lineRule="auto"/>
              <w:jc w:val="both"/>
              <w:rPr>
                <w:rFonts w:ascii="Times New Roman" w:eastAsia="Times New Roman" w:hAnsi="Times New Roman" w:cs="Times New Roman"/>
                <w:sz w:val="24"/>
                <w:szCs w:val="24"/>
              </w:rPr>
            </w:pPr>
            <w:r w:rsidRPr="00FB1FC3">
              <w:rPr>
                <w:rFonts w:ascii="Times New Roman" w:eastAsia="Times New Roman" w:hAnsi="Times New Roman" w:cs="Times New Roman"/>
                <w:sz w:val="24"/>
                <w:szCs w:val="24"/>
              </w:rPr>
              <w:t xml:space="preserve">Better quality but </w:t>
            </w:r>
            <w:r w:rsidR="00F54A7C" w:rsidRPr="00FB1FC3">
              <w:rPr>
                <w:rFonts w:ascii="Times New Roman" w:eastAsia="Times New Roman" w:hAnsi="Times New Roman" w:cs="Times New Roman"/>
                <w:sz w:val="24"/>
                <w:szCs w:val="24"/>
              </w:rPr>
              <w:t>labor-intensive</w:t>
            </w:r>
          </w:p>
        </w:tc>
      </w:tr>
      <w:tr w:rsidR="00444A30" w:rsidRPr="00FB1FC3" w:rsidTr="0026579F">
        <w:trPr>
          <w:tblCellSpacing w:w="15" w:type="dxa"/>
        </w:trPr>
        <w:tc>
          <w:tcPr>
            <w:tcW w:w="0" w:type="auto"/>
            <w:vAlign w:val="center"/>
            <w:hideMark/>
          </w:tcPr>
          <w:p w:rsidR="00444A30" w:rsidRPr="00FB1FC3" w:rsidRDefault="00444A30" w:rsidP="009014C1">
            <w:pPr>
              <w:spacing w:after="0" w:line="240" w:lineRule="auto"/>
              <w:jc w:val="both"/>
              <w:rPr>
                <w:rFonts w:ascii="Times New Roman" w:eastAsia="Times New Roman" w:hAnsi="Times New Roman" w:cs="Times New Roman"/>
                <w:sz w:val="24"/>
                <w:szCs w:val="24"/>
              </w:rPr>
            </w:pPr>
            <w:r w:rsidRPr="00FB1FC3">
              <w:rPr>
                <w:rFonts w:ascii="Times New Roman" w:eastAsia="Times New Roman" w:hAnsi="Times New Roman" w:cs="Times New Roman"/>
                <w:sz w:val="24"/>
                <w:szCs w:val="24"/>
              </w:rPr>
              <w:t>Mechanically Graded</w:t>
            </w:r>
          </w:p>
        </w:tc>
        <w:tc>
          <w:tcPr>
            <w:tcW w:w="0" w:type="auto"/>
            <w:vAlign w:val="center"/>
            <w:hideMark/>
          </w:tcPr>
          <w:p w:rsidR="00444A30" w:rsidRPr="00FB1FC3" w:rsidRDefault="00444A30" w:rsidP="009014C1">
            <w:pPr>
              <w:spacing w:after="0" w:line="240" w:lineRule="auto"/>
              <w:jc w:val="both"/>
              <w:rPr>
                <w:rFonts w:ascii="Times New Roman" w:eastAsia="Times New Roman" w:hAnsi="Times New Roman" w:cs="Times New Roman"/>
                <w:sz w:val="24"/>
                <w:szCs w:val="24"/>
              </w:rPr>
            </w:pPr>
            <w:r w:rsidRPr="00FB1FC3">
              <w:rPr>
                <w:rFonts w:ascii="Times New Roman" w:eastAsia="Times New Roman" w:hAnsi="Times New Roman" w:cs="Times New Roman"/>
                <w:sz w:val="24"/>
                <w:szCs w:val="24"/>
              </w:rPr>
              <w:t>9,600</w:t>
            </w:r>
          </w:p>
        </w:tc>
        <w:tc>
          <w:tcPr>
            <w:tcW w:w="0" w:type="auto"/>
            <w:vAlign w:val="center"/>
            <w:hideMark/>
          </w:tcPr>
          <w:p w:rsidR="00444A30" w:rsidRPr="00FB1FC3" w:rsidRDefault="00444A30" w:rsidP="009014C1">
            <w:pPr>
              <w:spacing w:after="0" w:line="240" w:lineRule="auto"/>
              <w:jc w:val="both"/>
              <w:rPr>
                <w:rFonts w:ascii="Times New Roman" w:eastAsia="Times New Roman" w:hAnsi="Times New Roman" w:cs="Times New Roman"/>
                <w:sz w:val="24"/>
                <w:szCs w:val="24"/>
              </w:rPr>
            </w:pPr>
            <w:r w:rsidRPr="00FB1FC3">
              <w:rPr>
                <w:rFonts w:ascii="Times New Roman" w:eastAsia="Times New Roman" w:hAnsi="Times New Roman" w:cs="Times New Roman"/>
                <w:sz w:val="24"/>
                <w:szCs w:val="24"/>
              </w:rPr>
              <w:t>Clean, uniform, preferred by buyer</w:t>
            </w:r>
          </w:p>
        </w:tc>
      </w:tr>
    </w:tbl>
    <w:p w:rsidR="00B33BFF" w:rsidRPr="00B33BFF" w:rsidRDefault="00444A30" w:rsidP="009014C1">
      <w:pPr>
        <w:spacing w:before="100" w:beforeAutospacing="1" w:after="100" w:afterAutospacing="1" w:line="240" w:lineRule="auto"/>
        <w:jc w:val="both"/>
        <w:rPr>
          <w:rFonts w:ascii="Times New Roman" w:eastAsia="Times New Roman" w:hAnsi="Times New Roman" w:cs="Times New Roman"/>
          <w:sz w:val="24"/>
          <w:szCs w:val="24"/>
        </w:rPr>
      </w:pPr>
      <w:r w:rsidRPr="00FB1FC3">
        <w:rPr>
          <w:rFonts w:ascii="Times New Roman" w:eastAsia="Times New Roman" w:hAnsi="Times New Roman" w:cs="Times New Roman"/>
          <w:sz w:val="24"/>
          <w:szCs w:val="24"/>
        </w:rPr>
        <w:t>Buyers expressed interest in future purchases, conditional on bulk consistency. Farmers saw net price gains of 15–20% over traditional channels.</w:t>
      </w:r>
      <w:r w:rsidR="00B33BFF" w:rsidRPr="00FB1FC3">
        <w:rPr>
          <w:rFonts w:ascii="Times New Roman" w:eastAsia="Times New Roman" w:hAnsi="Times New Roman" w:cs="Times New Roman"/>
          <w:sz w:val="24"/>
          <w:szCs w:val="24"/>
        </w:rPr>
        <w:t xml:space="preserve"> Following are the </w:t>
      </w:r>
      <w:r w:rsidR="00B33BFF" w:rsidRPr="00B33BFF">
        <w:rPr>
          <w:rFonts w:ascii="Times New Roman" w:eastAsia="Times New Roman" w:hAnsi="Times New Roman" w:cs="Times New Roman"/>
          <w:sz w:val="24"/>
          <w:szCs w:val="24"/>
        </w:rPr>
        <w:t>quality parameters for chickpeas used in determining deductions ("Cut/</w:t>
      </w:r>
      <w:proofErr w:type="spellStart"/>
      <w:r w:rsidR="00B33BFF" w:rsidRPr="00B33BFF">
        <w:rPr>
          <w:rFonts w:ascii="Times New Roman" w:eastAsia="Times New Roman" w:hAnsi="Times New Roman" w:cs="Times New Roman"/>
          <w:sz w:val="24"/>
          <w:szCs w:val="24"/>
        </w:rPr>
        <w:t>Watta</w:t>
      </w:r>
      <w:proofErr w:type="spellEnd"/>
      <w:r w:rsidR="00B33BFF" w:rsidRPr="00B33BFF">
        <w:rPr>
          <w:rFonts w:ascii="Times New Roman" w:eastAsia="Times New Roman" w:hAnsi="Times New Roman" w:cs="Times New Roman"/>
          <w:sz w:val="24"/>
          <w:szCs w:val="24"/>
        </w:rPr>
        <w:t>") processor level</w:t>
      </w:r>
      <w:r w:rsidR="00B33BFF" w:rsidRPr="00FB1FC3">
        <w:rPr>
          <w:rFonts w:ascii="Times New Roman" w:eastAsia="Times New Roman" w:hAnsi="Times New Roman" w:cs="Times New Roman"/>
          <w:sz w:val="24"/>
          <w:szCs w:val="24"/>
        </w:rPr>
        <w:t xml:space="preserve">: </w:t>
      </w:r>
    </w:p>
    <w:p w:rsidR="00B33BFF" w:rsidRPr="00B33BFF" w:rsidRDefault="00B33BFF" w:rsidP="009014C1">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FB1FC3">
        <w:rPr>
          <w:rFonts w:ascii="Times New Roman" w:eastAsia="Times New Roman" w:hAnsi="Times New Roman" w:cs="Times New Roman"/>
          <w:b/>
          <w:bCs/>
          <w:color w:val="000000"/>
          <w:sz w:val="24"/>
          <w:szCs w:val="24"/>
        </w:rPr>
        <w:t>Kacher</w:t>
      </w:r>
      <w:proofErr w:type="spellEnd"/>
      <w:r w:rsidRPr="00FB1FC3">
        <w:rPr>
          <w:rFonts w:ascii="Times New Roman" w:eastAsia="Times New Roman" w:hAnsi="Times New Roman" w:cs="Times New Roman"/>
          <w:b/>
          <w:bCs/>
          <w:color w:val="000000"/>
          <w:sz w:val="24"/>
          <w:szCs w:val="24"/>
        </w:rPr>
        <w:t xml:space="preserve"> (Foreign Material):</w:t>
      </w:r>
      <w:r w:rsidRPr="00B33BFF">
        <w:rPr>
          <w:rFonts w:ascii="Times New Roman" w:eastAsia="Times New Roman" w:hAnsi="Times New Roman" w:cs="Times New Roman"/>
          <w:color w:val="000000"/>
          <w:sz w:val="24"/>
          <w:szCs w:val="24"/>
        </w:rPr>
        <w:t xml:space="preserve"> An acceptable level of up to 3% </w:t>
      </w:r>
      <w:proofErr w:type="spellStart"/>
      <w:r w:rsidRPr="00B33BFF">
        <w:rPr>
          <w:rFonts w:ascii="Times New Roman" w:eastAsia="Times New Roman" w:hAnsi="Times New Roman" w:cs="Times New Roman"/>
          <w:color w:val="000000"/>
          <w:sz w:val="24"/>
          <w:szCs w:val="24"/>
        </w:rPr>
        <w:t>kacher</w:t>
      </w:r>
      <w:proofErr w:type="spellEnd"/>
      <w:r w:rsidRPr="00B33BFF">
        <w:rPr>
          <w:rFonts w:ascii="Times New Roman" w:eastAsia="Times New Roman" w:hAnsi="Times New Roman" w:cs="Times New Roman"/>
          <w:color w:val="000000"/>
          <w:sz w:val="24"/>
          <w:szCs w:val="24"/>
        </w:rPr>
        <w:t xml:space="preserve"> (foreign material) is allowed. For every percentage point above 3%, a deduction of 77 kg per 11,000 kg of total produce is applied (approximately 0.7% deduction per additional percentage point of </w:t>
      </w:r>
      <w:proofErr w:type="spellStart"/>
      <w:r w:rsidRPr="00B33BFF">
        <w:rPr>
          <w:rFonts w:ascii="Times New Roman" w:eastAsia="Times New Roman" w:hAnsi="Times New Roman" w:cs="Times New Roman"/>
          <w:color w:val="000000"/>
          <w:sz w:val="24"/>
          <w:szCs w:val="24"/>
        </w:rPr>
        <w:t>kacher</w:t>
      </w:r>
      <w:proofErr w:type="spellEnd"/>
      <w:r w:rsidRPr="00B33BFF">
        <w:rPr>
          <w:rFonts w:ascii="Times New Roman" w:eastAsia="Times New Roman" w:hAnsi="Times New Roman" w:cs="Times New Roman"/>
          <w:color w:val="000000"/>
          <w:sz w:val="24"/>
          <w:szCs w:val="24"/>
        </w:rPr>
        <w:t>).</w:t>
      </w:r>
    </w:p>
    <w:p w:rsidR="00B33BFF" w:rsidRPr="00B33BFF" w:rsidRDefault="00B33BFF" w:rsidP="009014C1">
      <w:pPr>
        <w:numPr>
          <w:ilvl w:val="0"/>
          <w:numId w:val="10"/>
        </w:num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FB1FC3">
        <w:rPr>
          <w:rFonts w:ascii="Times New Roman" w:eastAsia="Times New Roman" w:hAnsi="Times New Roman" w:cs="Times New Roman"/>
          <w:b/>
          <w:bCs/>
          <w:color w:val="000000"/>
          <w:sz w:val="24"/>
          <w:szCs w:val="24"/>
        </w:rPr>
        <w:lastRenderedPageBreak/>
        <w:t>Moisture Content:</w:t>
      </w:r>
      <w:r w:rsidRPr="00B33BFF">
        <w:rPr>
          <w:rFonts w:ascii="Times New Roman" w:eastAsia="Times New Roman" w:hAnsi="Times New Roman" w:cs="Times New Roman"/>
          <w:color w:val="000000"/>
          <w:sz w:val="24"/>
          <w:szCs w:val="24"/>
        </w:rPr>
        <w:t> A maximum moisture content of 7% is acceptable. Any percentage point above 7% results in a deduction of 110 kg per 11,000 kg of total produce (1% deduction per additional percentage point above 7%).</w:t>
      </w:r>
    </w:p>
    <w:p w:rsidR="00B33BFF" w:rsidRPr="00B33BFF" w:rsidRDefault="00B33BFF" w:rsidP="009014C1">
      <w:pPr>
        <w:numPr>
          <w:ilvl w:val="0"/>
          <w:numId w:val="10"/>
        </w:num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FB1FC3">
        <w:rPr>
          <w:rFonts w:ascii="Times New Roman" w:eastAsia="Times New Roman" w:hAnsi="Times New Roman" w:cs="Times New Roman"/>
          <w:b/>
          <w:bCs/>
          <w:color w:val="000000"/>
          <w:sz w:val="24"/>
          <w:szCs w:val="24"/>
        </w:rPr>
        <w:t>Damaged Grains:</w:t>
      </w:r>
      <w:r w:rsidRPr="00B33BFF">
        <w:rPr>
          <w:rFonts w:ascii="Times New Roman" w:eastAsia="Times New Roman" w:hAnsi="Times New Roman" w:cs="Times New Roman"/>
          <w:color w:val="000000"/>
          <w:sz w:val="24"/>
          <w:szCs w:val="24"/>
        </w:rPr>
        <w:t xml:space="preserve"> Up to 3% damaged grains are acceptable. Similar to </w:t>
      </w:r>
      <w:proofErr w:type="spellStart"/>
      <w:r w:rsidRPr="00B33BFF">
        <w:rPr>
          <w:rFonts w:ascii="Times New Roman" w:eastAsia="Times New Roman" w:hAnsi="Times New Roman" w:cs="Times New Roman"/>
          <w:color w:val="000000"/>
          <w:sz w:val="24"/>
          <w:szCs w:val="24"/>
        </w:rPr>
        <w:t>kacher</w:t>
      </w:r>
      <w:proofErr w:type="spellEnd"/>
      <w:r w:rsidRPr="00B33BFF">
        <w:rPr>
          <w:rFonts w:ascii="Times New Roman" w:eastAsia="Times New Roman" w:hAnsi="Times New Roman" w:cs="Times New Roman"/>
          <w:color w:val="000000"/>
          <w:sz w:val="24"/>
          <w:szCs w:val="24"/>
        </w:rPr>
        <w:t>, each percentage point above 3% incurs a deduction of 77 kg per 11,000 kg of total produce (0.7% deduction per additional percentage point of damaged grains).</w:t>
      </w:r>
    </w:p>
    <w:p w:rsidR="00B33BFF" w:rsidRPr="00B33BFF" w:rsidRDefault="00B33BFF" w:rsidP="009014C1">
      <w:pPr>
        <w:numPr>
          <w:ilvl w:val="0"/>
          <w:numId w:val="10"/>
        </w:num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FB1FC3">
        <w:rPr>
          <w:rFonts w:ascii="Times New Roman" w:eastAsia="Times New Roman" w:hAnsi="Times New Roman" w:cs="Times New Roman"/>
          <w:b/>
          <w:bCs/>
          <w:color w:val="000000"/>
          <w:sz w:val="24"/>
          <w:szCs w:val="24"/>
        </w:rPr>
        <w:t>Size:</w:t>
      </w:r>
      <w:r w:rsidRPr="00B33BFF">
        <w:rPr>
          <w:rFonts w:ascii="Times New Roman" w:eastAsia="Times New Roman" w:hAnsi="Times New Roman" w:cs="Times New Roman"/>
          <w:color w:val="000000"/>
          <w:sz w:val="24"/>
          <w:szCs w:val="24"/>
        </w:rPr>
        <w:t> The size parameter has two thresholds:</w:t>
      </w:r>
    </w:p>
    <w:p w:rsidR="00B33BFF" w:rsidRPr="00B33BFF" w:rsidRDefault="00B33BFF" w:rsidP="009014C1">
      <w:pPr>
        <w:numPr>
          <w:ilvl w:val="1"/>
          <w:numId w:val="10"/>
        </w:numPr>
        <w:shd w:val="clear" w:color="auto" w:fill="FFFFFF"/>
        <w:spacing w:before="60" w:after="100" w:afterAutospacing="1" w:line="240" w:lineRule="auto"/>
        <w:jc w:val="both"/>
        <w:rPr>
          <w:rFonts w:ascii="Times New Roman" w:eastAsia="Times New Roman" w:hAnsi="Times New Roman" w:cs="Times New Roman"/>
          <w:color w:val="000000"/>
          <w:sz w:val="24"/>
          <w:szCs w:val="24"/>
        </w:rPr>
      </w:pPr>
      <w:r w:rsidRPr="00FB1FC3">
        <w:rPr>
          <w:rFonts w:ascii="Times New Roman" w:eastAsia="Times New Roman" w:hAnsi="Times New Roman" w:cs="Times New Roman"/>
          <w:b/>
          <w:bCs/>
          <w:color w:val="000000"/>
          <w:sz w:val="24"/>
          <w:szCs w:val="24"/>
        </w:rPr>
        <w:t>50% of the produce exceeding 7mm:</w:t>
      </w:r>
      <w:r w:rsidRPr="00B33BFF">
        <w:rPr>
          <w:rFonts w:ascii="Times New Roman" w:eastAsia="Times New Roman" w:hAnsi="Times New Roman" w:cs="Times New Roman"/>
          <w:color w:val="000000"/>
          <w:sz w:val="24"/>
          <w:szCs w:val="24"/>
        </w:rPr>
        <w:t> If less than 50% of the chickpeas are larger than 7mm, a deduction of 20 rupees per percentage point below 50% is applied, along with a deduction of 1.36 kg per 100 kg.</w:t>
      </w:r>
    </w:p>
    <w:p w:rsidR="00B33BFF" w:rsidRPr="00B33BFF" w:rsidRDefault="00B33BFF" w:rsidP="009014C1">
      <w:pPr>
        <w:numPr>
          <w:ilvl w:val="1"/>
          <w:numId w:val="10"/>
        </w:numPr>
        <w:shd w:val="clear" w:color="auto" w:fill="FFFFFF"/>
        <w:spacing w:before="60" w:after="100" w:afterAutospacing="1" w:line="240" w:lineRule="auto"/>
        <w:jc w:val="both"/>
        <w:rPr>
          <w:rFonts w:ascii="Times New Roman" w:eastAsia="Times New Roman" w:hAnsi="Times New Roman" w:cs="Times New Roman"/>
          <w:color w:val="000000"/>
          <w:sz w:val="24"/>
          <w:szCs w:val="24"/>
        </w:rPr>
      </w:pPr>
      <w:r w:rsidRPr="00FB1FC3">
        <w:rPr>
          <w:rFonts w:ascii="Times New Roman" w:eastAsia="Times New Roman" w:hAnsi="Times New Roman" w:cs="Times New Roman"/>
          <w:b/>
          <w:bCs/>
          <w:color w:val="000000"/>
          <w:sz w:val="24"/>
          <w:szCs w:val="24"/>
        </w:rPr>
        <w:t>75% of the produce exceeding 7mm:</w:t>
      </w:r>
      <w:r w:rsidRPr="00B33BFF">
        <w:rPr>
          <w:rFonts w:ascii="Times New Roman" w:eastAsia="Times New Roman" w:hAnsi="Times New Roman" w:cs="Times New Roman"/>
          <w:color w:val="000000"/>
          <w:sz w:val="24"/>
          <w:szCs w:val="24"/>
        </w:rPr>
        <w:t> If 75% or more of the chickpeas are larger than 7mm, there is no deduction, and a price premium of 300-400 rupees per 40 kg is added.</w:t>
      </w:r>
    </w:p>
    <w:p w:rsidR="00B33BFF" w:rsidRPr="00B33BFF" w:rsidRDefault="00B33BFF" w:rsidP="009014C1">
      <w:pPr>
        <w:spacing w:after="0" w:line="240" w:lineRule="auto"/>
        <w:jc w:val="both"/>
        <w:rPr>
          <w:rFonts w:ascii="Times New Roman" w:eastAsia="Times New Roman" w:hAnsi="Times New Roman" w:cs="Times New Roman"/>
          <w:sz w:val="24"/>
          <w:szCs w:val="24"/>
        </w:rPr>
      </w:pPr>
    </w:p>
    <w:p w:rsidR="00B33BFF" w:rsidRPr="00B33BFF" w:rsidRDefault="00B33BFF" w:rsidP="009014C1">
      <w:pPr>
        <w:shd w:val="clear" w:color="auto" w:fill="FFFFFF"/>
        <w:spacing w:after="0" w:line="240" w:lineRule="auto"/>
        <w:jc w:val="both"/>
        <w:rPr>
          <w:rFonts w:ascii="Times New Roman" w:eastAsia="Times New Roman" w:hAnsi="Times New Roman" w:cs="Times New Roman"/>
          <w:sz w:val="24"/>
          <w:szCs w:val="24"/>
        </w:rPr>
      </w:pPr>
      <w:r w:rsidRPr="00B33BFF">
        <w:rPr>
          <w:rFonts w:ascii="Times New Roman" w:eastAsia="Times New Roman" w:hAnsi="Times New Roman" w:cs="Times New Roman"/>
          <w:sz w:val="24"/>
          <w:szCs w:val="24"/>
        </w:rPr>
        <w:t>These deductions are applied to ensure consistent quality standards and incentivize farmers to improve their post-harvest handling and grading practices. The specific deduction rates are likely based on market conditions and negotiations between buyers and sellers.</w:t>
      </w:r>
    </w:p>
    <w:p w:rsidR="00B33BFF" w:rsidRPr="00FB1FC3" w:rsidRDefault="00B33BFF" w:rsidP="009014C1">
      <w:pPr>
        <w:spacing w:before="100" w:beforeAutospacing="1" w:after="100" w:afterAutospacing="1" w:line="240" w:lineRule="auto"/>
        <w:jc w:val="both"/>
        <w:rPr>
          <w:rFonts w:ascii="Times New Roman" w:eastAsia="Times New Roman" w:hAnsi="Times New Roman" w:cs="Times New Roman"/>
          <w:sz w:val="24"/>
          <w:szCs w:val="24"/>
        </w:rPr>
      </w:pPr>
    </w:p>
    <w:p w:rsidR="00B33BFF" w:rsidRPr="00B33BFF" w:rsidRDefault="00B33BFF" w:rsidP="009014C1">
      <w:pPr>
        <w:shd w:val="clear" w:color="auto" w:fill="FFFFFF"/>
        <w:spacing w:after="0" w:line="240" w:lineRule="auto"/>
        <w:jc w:val="both"/>
        <w:rPr>
          <w:rFonts w:ascii="Times New Roman" w:eastAsia="Times New Roman" w:hAnsi="Times New Roman" w:cs="Times New Roman"/>
          <w:sz w:val="24"/>
          <w:szCs w:val="24"/>
        </w:rPr>
      </w:pPr>
      <w:r w:rsidRPr="00B33BFF">
        <w:rPr>
          <w:rFonts w:ascii="Times New Roman" w:eastAsia="Times New Roman" w:hAnsi="Times New Roman" w:cs="Times New Roman"/>
          <w:sz w:val="24"/>
          <w:szCs w:val="24"/>
        </w:rPr>
        <w:t>The participatory approach facilitated connections between farmers and stakeholders across the value chain. This involved:</w:t>
      </w:r>
    </w:p>
    <w:p w:rsidR="00B33BFF" w:rsidRPr="00B33BFF" w:rsidRDefault="00B33BFF" w:rsidP="009014C1">
      <w:pPr>
        <w:spacing w:after="0" w:line="240" w:lineRule="auto"/>
        <w:jc w:val="both"/>
        <w:rPr>
          <w:rFonts w:ascii="Times New Roman" w:eastAsia="Times New Roman" w:hAnsi="Times New Roman" w:cs="Times New Roman"/>
          <w:sz w:val="24"/>
          <w:szCs w:val="24"/>
        </w:rPr>
      </w:pPr>
    </w:p>
    <w:p w:rsidR="00B33BFF" w:rsidRPr="00B33BFF" w:rsidRDefault="00B33BFF" w:rsidP="009014C1">
      <w:pPr>
        <w:shd w:val="clear" w:color="auto" w:fill="FFFFFF"/>
        <w:spacing w:after="0" w:line="240" w:lineRule="auto"/>
        <w:jc w:val="both"/>
        <w:rPr>
          <w:rFonts w:ascii="Times New Roman" w:eastAsia="Times New Roman" w:hAnsi="Times New Roman" w:cs="Times New Roman"/>
          <w:sz w:val="24"/>
          <w:szCs w:val="24"/>
        </w:rPr>
      </w:pPr>
      <w:r w:rsidRPr="00FB1FC3">
        <w:rPr>
          <w:rFonts w:ascii="Times New Roman" w:eastAsia="Times New Roman" w:hAnsi="Times New Roman" w:cs="Times New Roman"/>
          <w:b/>
          <w:bCs/>
          <w:sz w:val="24"/>
          <w:szCs w:val="24"/>
        </w:rPr>
        <w:t>Downstream linkages:</w:t>
      </w:r>
      <w:r w:rsidRPr="00B33BFF">
        <w:rPr>
          <w:rFonts w:ascii="Times New Roman" w:eastAsia="Times New Roman" w:hAnsi="Times New Roman" w:cs="Times New Roman"/>
          <w:sz w:val="24"/>
          <w:szCs w:val="24"/>
        </w:rPr>
        <w:t> These connections focused on getting the farmers' products to consumers. The project facilitated relationships with:</w:t>
      </w:r>
    </w:p>
    <w:p w:rsidR="00B33BFF" w:rsidRPr="00B33BFF" w:rsidRDefault="00B33BFF" w:rsidP="009014C1">
      <w:pPr>
        <w:spacing w:after="0" w:line="240" w:lineRule="auto"/>
        <w:jc w:val="both"/>
        <w:rPr>
          <w:rFonts w:ascii="Times New Roman" w:eastAsia="Times New Roman" w:hAnsi="Times New Roman" w:cs="Times New Roman"/>
          <w:color w:val="000000"/>
          <w:sz w:val="24"/>
          <w:szCs w:val="24"/>
        </w:rPr>
      </w:pPr>
      <w:r w:rsidRPr="00B33BFF">
        <w:rPr>
          <w:rFonts w:ascii="Times New Roman" w:eastAsia="Times New Roman" w:hAnsi="Times New Roman" w:cs="Times New Roman"/>
          <w:color w:val="000000"/>
          <w:sz w:val="24"/>
          <w:szCs w:val="24"/>
        </w:rPr>
        <w:br/>
      </w:r>
      <w:r w:rsidRPr="00FB1FC3">
        <w:rPr>
          <w:rFonts w:ascii="Times New Roman" w:eastAsia="Times New Roman" w:hAnsi="Times New Roman" w:cs="Times New Roman"/>
          <w:b/>
          <w:bCs/>
          <w:color w:val="000000"/>
          <w:sz w:val="24"/>
          <w:szCs w:val="24"/>
        </w:rPr>
        <w:t>Processors:</w:t>
      </w:r>
      <w:r w:rsidRPr="00B33BFF">
        <w:rPr>
          <w:rFonts w:ascii="Times New Roman" w:eastAsia="Times New Roman" w:hAnsi="Times New Roman" w:cs="Times New Roman"/>
          <w:color w:val="000000"/>
          <w:sz w:val="24"/>
          <w:szCs w:val="24"/>
        </w:rPr>
        <w:t> Farmers were connected with processors to ensure their produce reached processing facilities. Trial consignments were a key mechanism for this, allowing farmers to test market responses and build relationships.</w:t>
      </w:r>
    </w:p>
    <w:p w:rsidR="00B33BFF" w:rsidRPr="00B33BFF" w:rsidRDefault="00B33BFF" w:rsidP="009014C1">
      <w:pPr>
        <w:numPr>
          <w:ilvl w:val="0"/>
          <w:numId w:val="8"/>
        </w:num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FB1FC3">
        <w:rPr>
          <w:rFonts w:ascii="Times New Roman" w:eastAsia="Times New Roman" w:hAnsi="Times New Roman" w:cs="Times New Roman"/>
          <w:b/>
          <w:bCs/>
          <w:color w:val="000000"/>
          <w:sz w:val="24"/>
          <w:szCs w:val="24"/>
        </w:rPr>
        <w:t>Local Dealers/Retailers:</w:t>
      </w:r>
      <w:r w:rsidRPr="00B33BFF">
        <w:rPr>
          <w:rFonts w:ascii="Times New Roman" w:eastAsia="Times New Roman" w:hAnsi="Times New Roman" w:cs="Times New Roman"/>
          <w:color w:val="000000"/>
          <w:sz w:val="24"/>
          <w:szCs w:val="24"/>
        </w:rPr>
        <w:t> Links were established with local dealers and retailers to provide market access and expand sales channels.</w:t>
      </w:r>
    </w:p>
    <w:p w:rsidR="00B33BFF" w:rsidRPr="00B33BFF" w:rsidRDefault="00B33BFF" w:rsidP="009014C1">
      <w:pPr>
        <w:numPr>
          <w:ilvl w:val="0"/>
          <w:numId w:val="8"/>
        </w:num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FB1FC3">
        <w:rPr>
          <w:rFonts w:ascii="Times New Roman" w:eastAsia="Times New Roman" w:hAnsi="Times New Roman" w:cs="Times New Roman"/>
          <w:b/>
          <w:bCs/>
          <w:color w:val="000000"/>
          <w:sz w:val="24"/>
          <w:szCs w:val="24"/>
        </w:rPr>
        <w:t>Digital Platform Operators:</w:t>
      </w:r>
      <w:r w:rsidRPr="00B33BFF">
        <w:rPr>
          <w:rFonts w:ascii="Times New Roman" w:eastAsia="Times New Roman" w:hAnsi="Times New Roman" w:cs="Times New Roman"/>
          <w:color w:val="000000"/>
          <w:sz w:val="24"/>
          <w:szCs w:val="24"/>
        </w:rPr>
        <w:t> The project explored the use of digital platforms to connect farmers directly with buyers, improving market transparency and efficiency.</w:t>
      </w:r>
    </w:p>
    <w:p w:rsidR="00B33BFF" w:rsidRPr="00B33BFF" w:rsidRDefault="00B33BFF" w:rsidP="009014C1">
      <w:pPr>
        <w:shd w:val="clear" w:color="auto" w:fill="FFFFFF"/>
        <w:spacing w:after="0" w:line="240" w:lineRule="auto"/>
        <w:jc w:val="both"/>
        <w:rPr>
          <w:rFonts w:ascii="Times New Roman" w:eastAsia="Times New Roman" w:hAnsi="Times New Roman" w:cs="Times New Roman"/>
          <w:sz w:val="24"/>
          <w:szCs w:val="24"/>
        </w:rPr>
      </w:pPr>
      <w:r w:rsidRPr="00FB1FC3">
        <w:rPr>
          <w:rFonts w:ascii="Times New Roman" w:eastAsia="Times New Roman" w:hAnsi="Times New Roman" w:cs="Times New Roman"/>
          <w:b/>
          <w:bCs/>
          <w:sz w:val="24"/>
          <w:szCs w:val="24"/>
        </w:rPr>
        <w:t>Upstream linkages:</w:t>
      </w:r>
      <w:r w:rsidRPr="00B33BFF">
        <w:rPr>
          <w:rFonts w:ascii="Times New Roman" w:eastAsia="Times New Roman" w:hAnsi="Times New Roman" w:cs="Times New Roman"/>
          <w:sz w:val="24"/>
          <w:szCs w:val="24"/>
        </w:rPr>
        <w:t> These connections focused on providing farmers with better inputs and resources. The project facilitated relationships with:</w:t>
      </w:r>
    </w:p>
    <w:p w:rsidR="00B33BFF" w:rsidRPr="00B33BFF" w:rsidRDefault="00B33BFF" w:rsidP="009014C1">
      <w:pPr>
        <w:spacing w:after="0" w:line="240" w:lineRule="auto"/>
        <w:jc w:val="both"/>
        <w:rPr>
          <w:rFonts w:ascii="Times New Roman" w:eastAsia="Times New Roman" w:hAnsi="Times New Roman" w:cs="Times New Roman"/>
          <w:color w:val="000000"/>
          <w:sz w:val="24"/>
          <w:szCs w:val="24"/>
        </w:rPr>
      </w:pPr>
      <w:r w:rsidRPr="00B33BFF">
        <w:rPr>
          <w:rFonts w:ascii="Times New Roman" w:eastAsia="Times New Roman" w:hAnsi="Times New Roman" w:cs="Times New Roman"/>
          <w:color w:val="000000"/>
          <w:sz w:val="24"/>
          <w:szCs w:val="24"/>
        </w:rPr>
        <w:br/>
      </w:r>
      <w:r w:rsidRPr="00FB1FC3">
        <w:rPr>
          <w:rFonts w:ascii="Times New Roman" w:eastAsia="Times New Roman" w:hAnsi="Times New Roman" w:cs="Times New Roman"/>
          <w:b/>
          <w:bCs/>
          <w:color w:val="000000"/>
          <w:sz w:val="24"/>
          <w:szCs w:val="24"/>
        </w:rPr>
        <w:t>Machinery Manufacturers:</w:t>
      </w:r>
      <w:r w:rsidRPr="00B33BFF">
        <w:rPr>
          <w:rFonts w:ascii="Times New Roman" w:eastAsia="Times New Roman" w:hAnsi="Times New Roman" w:cs="Times New Roman"/>
          <w:color w:val="000000"/>
          <w:sz w:val="24"/>
          <w:szCs w:val="24"/>
        </w:rPr>
        <w:t> Access to better equipment (like mechanical cleaning and grading machines) was facilitated through connections with manufacturers.</w:t>
      </w:r>
    </w:p>
    <w:p w:rsidR="00B33BFF" w:rsidRPr="00B33BFF" w:rsidRDefault="00B33BFF" w:rsidP="009014C1">
      <w:pPr>
        <w:numPr>
          <w:ilvl w:val="0"/>
          <w:numId w:val="9"/>
        </w:num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FB1FC3">
        <w:rPr>
          <w:rFonts w:ascii="Times New Roman" w:eastAsia="Times New Roman" w:hAnsi="Times New Roman" w:cs="Times New Roman"/>
          <w:b/>
          <w:bCs/>
          <w:color w:val="000000"/>
          <w:sz w:val="24"/>
          <w:szCs w:val="24"/>
        </w:rPr>
        <w:t>Seed Companies:</w:t>
      </w:r>
      <w:r w:rsidRPr="00B33BFF">
        <w:rPr>
          <w:rFonts w:ascii="Times New Roman" w:eastAsia="Times New Roman" w:hAnsi="Times New Roman" w:cs="Times New Roman"/>
          <w:color w:val="000000"/>
          <w:sz w:val="24"/>
          <w:szCs w:val="24"/>
        </w:rPr>
        <w:t> The project worked to connect farmers with seed companies to ensure access to high-quality, certified seeds.</w:t>
      </w:r>
    </w:p>
    <w:p w:rsidR="00B33BFF" w:rsidRPr="00B33BFF" w:rsidRDefault="00B33BFF" w:rsidP="009014C1">
      <w:pPr>
        <w:numPr>
          <w:ilvl w:val="0"/>
          <w:numId w:val="9"/>
        </w:numPr>
        <w:shd w:val="clear" w:color="auto" w:fill="FFFFFF"/>
        <w:spacing w:before="120" w:after="100" w:afterAutospacing="1" w:line="240" w:lineRule="auto"/>
        <w:jc w:val="both"/>
        <w:rPr>
          <w:rFonts w:ascii="Times New Roman" w:eastAsia="Times New Roman" w:hAnsi="Times New Roman" w:cs="Times New Roman"/>
          <w:color w:val="000000"/>
          <w:sz w:val="24"/>
          <w:szCs w:val="24"/>
        </w:rPr>
      </w:pPr>
      <w:r w:rsidRPr="00FB1FC3">
        <w:rPr>
          <w:rFonts w:ascii="Times New Roman" w:eastAsia="Times New Roman" w:hAnsi="Times New Roman" w:cs="Times New Roman"/>
          <w:b/>
          <w:bCs/>
          <w:color w:val="000000"/>
          <w:sz w:val="24"/>
          <w:szCs w:val="24"/>
        </w:rPr>
        <w:lastRenderedPageBreak/>
        <w:t>Research Institutions:</w:t>
      </w:r>
      <w:r w:rsidRPr="00B33BFF">
        <w:rPr>
          <w:rFonts w:ascii="Times New Roman" w:eastAsia="Times New Roman" w:hAnsi="Times New Roman" w:cs="Times New Roman"/>
          <w:color w:val="000000"/>
          <w:sz w:val="24"/>
          <w:szCs w:val="24"/>
        </w:rPr>
        <w:t> Collaboration with research institutions provided farmers with access to improved technologies and knowledge.</w:t>
      </w:r>
    </w:p>
    <w:p w:rsidR="008F7A19" w:rsidRPr="008F7A19" w:rsidRDefault="008F7A19" w:rsidP="009014C1">
      <w:pPr>
        <w:spacing w:after="0" w:line="240" w:lineRule="auto"/>
        <w:jc w:val="both"/>
        <w:rPr>
          <w:rFonts w:ascii="Times New Roman" w:eastAsia="Times New Roman" w:hAnsi="Times New Roman" w:cs="Times New Roman"/>
          <w:color w:val="000000"/>
          <w:sz w:val="24"/>
          <w:szCs w:val="24"/>
        </w:rPr>
      </w:pPr>
      <w:r w:rsidRPr="008F7A19">
        <w:rPr>
          <w:rFonts w:ascii="Times New Roman" w:eastAsia="Times New Roman" w:hAnsi="Times New Roman" w:cs="Times New Roman"/>
          <w:color w:val="000000"/>
          <w:sz w:val="24"/>
          <w:szCs w:val="24"/>
        </w:rPr>
        <w:t>The relationships between farmers and various stakeholders in the pulse value chain presented several challenges and opportunities. Let's examine these relationships in detail:</w:t>
      </w:r>
    </w:p>
    <w:p w:rsidR="008F7A19" w:rsidRPr="008F7A19" w:rsidRDefault="008F7A19" w:rsidP="009014C1">
      <w:pPr>
        <w:spacing w:after="0" w:line="240" w:lineRule="auto"/>
        <w:jc w:val="both"/>
        <w:rPr>
          <w:rFonts w:ascii="Times New Roman" w:eastAsia="Times New Roman" w:hAnsi="Times New Roman" w:cs="Times New Roman"/>
          <w:color w:val="000000"/>
          <w:sz w:val="24"/>
          <w:szCs w:val="24"/>
        </w:rPr>
      </w:pPr>
    </w:p>
    <w:p w:rsidR="008F7A19" w:rsidRPr="008F7A19" w:rsidRDefault="008F7A19" w:rsidP="009014C1">
      <w:pPr>
        <w:spacing w:after="0" w:line="240" w:lineRule="auto"/>
        <w:jc w:val="both"/>
        <w:rPr>
          <w:rFonts w:ascii="Times New Roman" w:eastAsia="Times New Roman" w:hAnsi="Times New Roman" w:cs="Times New Roman"/>
          <w:color w:val="000000"/>
          <w:sz w:val="24"/>
          <w:szCs w:val="24"/>
        </w:rPr>
      </w:pPr>
      <w:r w:rsidRPr="00FB1FC3">
        <w:rPr>
          <w:rFonts w:ascii="Times New Roman" w:eastAsia="Times New Roman" w:hAnsi="Times New Roman" w:cs="Times New Roman"/>
          <w:b/>
          <w:bCs/>
          <w:color w:val="000000"/>
          <w:sz w:val="24"/>
          <w:szCs w:val="24"/>
        </w:rPr>
        <w:t>1. Farmer to Processor/Wholesaler:</w:t>
      </w:r>
      <w:r w:rsidRPr="008F7A19">
        <w:rPr>
          <w:rFonts w:ascii="Times New Roman" w:eastAsia="Times New Roman" w:hAnsi="Times New Roman" w:cs="Times New Roman"/>
          <w:color w:val="000000"/>
          <w:sz w:val="24"/>
          <w:szCs w:val="24"/>
        </w:rPr>
        <w:t> This link proved crucial for farmers to access larger markets. Successful partnerships were enabled by trial consignments, which allowed farmers to test market viability and build relationships with processors. Logistics support, including transportation and storage, was also essential. Effective coordination among farmers was vital for supplying sufficient volumes consistently. However, several barriers existed. Smallholder farmers often struggled to provide large enough volumes to meet processor demands. High levels of damage and high moisture content in the produce reduced its value and marketability. The inconsistent supply from smallholder farmers made it difficult for processors to plan production and create reliable supply chains.</w:t>
      </w:r>
    </w:p>
    <w:p w:rsidR="008F7A19" w:rsidRPr="008F7A19" w:rsidRDefault="008F7A19" w:rsidP="009014C1">
      <w:pPr>
        <w:spacing w:after="0" w:line="240" w:lineRule="auto"/>
        <w:jc w:val="both"/>
        <w:rPr>
          <w:rFonts w:ascii="Times New Roman" w:eastAsia="Times New Roman" w:hAnsi="Times New Roman" w:cs="Times New Roman"/>
          <w:color w:val="000000"/>
          <w:sz w:val="24"/>
          <w:szCs w:val="24"/>
        </w:rPr>
      </w:pPr>
    </w:p>
    <w:p w:rsidR="008F7A19" w:rsidRPr="008F7A19" w:rsidRDefault="008F7A19" w:rsidP="009014C1">
      <w:pPr>
        <w:spacing w:after="0" w:line="240" w:lineRule="auto"/>
        <w:jc w:val="both"/>
        <w:rPr>
          <w:rFonts w:ascii="Times New Roman" w:eastAsia="Times New Roman" w:hAnsi="Times New Roman" w:cs="Times New Roman"/>
          <w:color w:val="000000"/>
          <w:sz w:val="24"/>
          <w:szCs w:val="24"/>
        </w:rPr>
      </w:pPr>
      <w:r w:rsidRPr="00FB1FC3">
        <w:rPr>
          <w:rFonts w:ascii="Times New Roman" w:eastAsia="Times New Roman" w:hAnsi="Times New Roman" w:cs="Times New Roman"/>
          <w:b/>
          <w:bCs/>
          <w:color w:val="000000"/>
          <w:sz w:val="24"/>
          <w:szCs w:val="24"/>
        </w:rPr>
        <w:t>2. Farmer to Digital Platform:</w:t>
      </w:r>
      <w:r w:rsidRPr="008F7A19">
        <w:rPr>
          <w:rFonts w:ascii="Times New Roman" w:eastAsia="Times New Roman" w:hAnsi="Times New Roman" w:cs="Times New Roman"/>
          <w:color w:val="000000"/>
          <w:sz w:val="24"/>
          <w:szCs w:val="24"/>
        </w:rPr>
        <w:t> Digital platforms offered the potential to connect farmers directly with consumers, bypassing traditional intermediaries. The success of these partnerships depended on several factors. Formal written agreements were vital for establishing clear expectations and terms. Proper packaging, labeling, and marketing were crucial for attracting consumers. Reliable logistics support was needed to ensure timely delivery. However, challenges remained. Inconsistent supply from farmers made it difficult for platforms to meet consumer demand. Conversely, inconsistent demand from consumers created uncertainty for farmers. The limited range of pulse products offered through some platforms and high transportation costs were additional hurdles.</w:t>
      </w:r>
    </w:p>
    <w:p w:rsidR="008F7A19" w:rsidRPr="008F7A19" w:rsidRDefault="008F7A19" w:rsidP="009014C1">
      <w:pPr>
        <w:spacing w:after="0" w:line="240" w:lineRule="auto"/>
        <w:jc w:val="both"/>
        <w:rPr>
          <w:rFonts w:ascii="Times New Roman" w:eastAsia="Times New Roman" w:hAnsi="Times New Roman" w:cs="Times New Roman"/>
          <w:color w:val="000000"/>
          <w:sz w:val="24"/>
          <w:szCs w:val="24"/>
        </w:rPr>
      </w:pPr>
    </w:p>
    <w:p w:rsidR="008F7A19" w:rsidRPr="008F7A19" w:rsidRDefault="008F7A19" w:rsidP="009014C1">
      <w:pPr>
        <w:spacing w:after="0" w:line="240" w:lineRule="auto"/>
        <w:jc w:val="both"/>
        <w:rPr>
          <w:rFonts w:ascii="Times New Roman" w:eastAsia="Times New Roman" w:hAnsi="Times New Roman" w:cs="Times New Roman"/>
          <w:color w:val="000000"/>
          <w:sz w:val="24"/>
          <w:szCs w:val="24"/>
        </w:rPr>
      </w:pPr>
      <w:r w:rsidRPr="00FB1FC3">
        <w:rPr>
          <w:rFonts w:ascii="Times New Roman" w:eastAsia="Times New Roman" w:hAnsi="Times New Roman" w:cs="Times New Roman"/>
          <w:b/>
          <w:bCs/>
          <w:color w:val="000000"/>
          <w:sz w:val="24"/>
          <w:szCs w:val="24"/>
        </w:rPr>
        <w:t>3. Farmer to High-End Markets:</w:t>
      </w:r>
      <w:r w:rsidRPr="008F7A19">
        <w:rPr>
          <w:rFonts w:ascii="Times New Roman" w:eastAsia="Times New Roman" w:hAnsi="Times New Roman" w:cs="Times New Roman"/>
          <w:color w:val="000000"/>
          <w:sz w:val="24"/>
          <w:szCs w:val="24"/>
        </w:rPr>
        <w:t> Accessing high-end markets presented opportunities for higher prices but required significant effort. Capacity building, including training on quality standards and post-harvest handling, was essential. Attractive packaging and labeling were crucial for meeting consumer expectations. Coordination among farmers was needed to ensure consistent supply. However, inconsistent supply and demand remained a significant barrier, as did competition from imported pulses, which often had lower prices. High transportation costs also reduced profitability.</w:t>
      </w:r>
    </w:p>
    <w:p w:rsidR="008F7A19" w:rsidRPr="008F7A19" w:rsidRDefault="008F7A19" w:rsidP="009014C1">
      <w:pPr>
        <w:spacing w:after="0" w:line="240" w:lineRule="auto"/>
        <w:jc w:val="both"/>
        <w:rPr>
          <w:rFonts w:ascii="Times New Roman" w:eastAsia="Times New Roman" w:hAnsi="Times New Roman" w:cs="Times New Roman"/>
          <w:color w:val="000000"/>
          <w:sz w:val="24"/>
          <w:szCs w:val="24"/>
        </w:rPr>
      </w:pPr>
    </w:p>
    <w:p w:rsidR="008F7A19" w:rsidRPr="008F7A19" w:rsidRDefault="008F7A19" w:rsidP="009014C1">
      <w:pPr>
        <w:spacing w:after="0" w:line="240" w:lineRule="auto"/>
        <w:jc w:val="both"/>
        <w:rPr>
          <w:rFonts w:ascii="Times New Roman" w:eastAsia="Times New Roman" w:hAnsi="Times New Roman" w:cs="Times New Roman"/>
          <w:color w:val="000000"/>
          <w:sz w:val="24"/>
          <w:szCs w:val="24"/>
        </w:rPr>
      </w:pPr>
      <w:r w:rsidRPr="00FB1FC3">
        <w:rPr>
          <w:rFonts w:ascii="Times New Roman" w:eastAsia="Times New Roman" w:hAnsi="Times New Roman" w:cs="Times New Roman"/>
          <w:b/>
          <w:bCs/>
          <w:color w:val="000000"/>
          <w:sz w:val="24"/>
          <w:szCs w:val="24"/>
        </w:rPr>
        <w:t>4. Farmer and Seed Company:</w:t>
      </w:r>
      <w:r w:rsidRPr="008F7A19">
        <w:rPr>
          <w:rFonts w:ascii="Times New Roman" w:eastAsia="Times New Roman" w:hAnsi="Times New Roman" w:cs="Times New Roman"/>
          <w:color w:val="000000"/>
          <w:sz w:val="24"/>
          <w:szCs w:val="24"/>
        </w:rPr>
        <w:t> The relationship with seed companies was critical for accessing high-quality seeds, which could improve yields and quality. Project-facilitated negotiations helped bridge the gap between farmers and seed companies, often characterized by differing priorities. The provision of certified seed was a key enabler. However, seed companies often require high volumes, which smallholder farmers typically struggle to provide. This mismatch in scale, coupled with the fact that smallholders often don't fit the business models of large seed companies, created a barrier. Limited coordination among farmers further hindered their ability to negotiate favorable terms.</w:t>
      </w:r>
    </w:p>
    <w:p w:rsidR="008F7A19" w:rsidRPr="008F7A19" w:rsidRDefault="008F7A19" w:rsidP="009014C1">
      <w:pPr>
        <w:spacing w:after="0" w:line="240" w:lineRule="auto"/>
        <w:jc w:val="both"/>
        <w:rPr>
          <w:rFonts w:ascii="Times New Roman" w:eastAsia="Times New Roman" w:hAnsi="Times New Roman" w:cs="Times New Roman"/>
          <w:color w:val="000000"/>
          <w:sz w:val="24"/>
          <w:szCs w:val="24"/>
        </w:rPr>
      </w:pPr>
    </w:p>
    <w:p w:rsidR="008F7A19" w:rsidRPr="008F7A19" w:rsidRDefault="008F7A19" w:rsidP="009014C1">
      <w:pPr>
        <w:spacing w:after="0" w:line="240" w:lineRule="auto"/>
        <w:jc w:val="both"/>
        <w:rPr>
          <w:rFonts w:ascii="Times New Roman" w:eastAsia="Times New Roman" w:hAnsi="Times New Roman" w:cs="Times New Roman"/>
          <w:color w:val="000000"/>
          <w:sz w:val="24"/>
          <w:szCs w:val="24"/>
        </w:rPr>
      </w:pPr>
      <w:r w:rsidRPr="00FB1FC3">
        <w:rPr>
          <w:rFonts w:ascii="Times New Roman" w:eastAsia="Times New Roman" w:hAnsi="Times New Roman" w:cs="Times New Roman"/>
          <w:b/>
          <w:bCs/>
          <w:color w:val="000000"/>
          <w:sz w:val="24"/>
          <w:szCs w:val="24"/>
        </w:rPr>
        <w:t>5. Farmers and Research Institutions:</w:t>
      </w:r>
      <w:r w:rsidRPr="008F7A19">
        <w:rPr>
          <w:rFonts w:ascii="Times New Roman" w:eastAsia="Times New Roman" w:hAnsi="Times New Roman" w:cs="Times New Roman"/>
          <w:color w:val="000000"/>
          <w:sz w:val="24"/>
          <w:szCs w:val="24"/>
        </w:rPr>
        <w:t xml:space="preserve"> Collaboration with research institutions offered access to improved technologies and knowledge. The provision of quality seeds, coordination support, logistics support, and cost-sharing were key enablers. However, limited resources within research </w:t>
      </w:r>
      <w:r w:rsidRPr="008F7A19">
        <w:rPr>
          <w:rFonts w:ascii="Times New Roman" w:eastAsia="Times New Roman" w:hAnsi="Times New Roman" w:cs="Times New Roman"/>
          <w:color w:val="000000"/>
          <w:sz w:val="24"/>
          <w:szCs w:val="24"/>
        </w:rPr>
        <w:lastRenderedPageBreak/>
        <w:t>institutions and a lack of coordination between researchers and farmers often hampered progress. High transportation costs also posed a significant challenge, particularly for farmers in remote areas.</w:t>
      </w:r>
    </w:p>
    <w:p w:rsidR="008F7A19" w:rsidRPr="008F7A19" w:rsidRDefault="008F7A19" w:rsidP="009014C1">
      <w:pPr>
        <w:spacing w:after="0" w:line="240" w:lineRule="auto"/>
        <w:jc w:val="both"/>
        <w:rPr>
          <w:rFonts w:ascii="Times New Roman" w:eastAsia="Times New Roman" w:hAnsi="Times New Roman" w:cs="Times New Roman"/>
          <w:color w:val="000000"/>
          <w:sz w:val="24"/>
          <w:szCs w:val="24"/>
        </w:rPr>
      </w:pPr>
    </w:p>
    <w:p w:rsidR="008F7A19" w:rsidRPr="008F7A19" w:rsidRDefault="008F7A19" w:rsidP="009014C1">
      <w:pPr>
        <w:spacing w:after="0" w:line="240" w:lineRule="auto"/>
        <w:jc w:val="both"/>
        <w:rPr>
          <w:rFonts w:ascii="Times New Roman" w:eastAsia="Times New Roman" w:hAnsi="Times New Roman" w:cs="Times New Roman"/>
          <w:color w:val="000000"/>
          <w:sz w:val="24"/>
          <w:szCs w:val="24"/>
        </w:rPr>
      </w:pPr>
      <w:r w:rsidRPr="00FB1FC3">
        <w:rPr>
          <w:rFonts w:ascii="Times New Roman" w:eastAsia="Times New Roman" w:hAnsi="Times New Roman" w:cs="Times New Roman"/>
          <w:b/>
          <w:bCs/>
          <w:color w:val="000000"/>
          <w:sz w:val="24"/>
          <w:szCs w:val="24"/>
        </w:rPr>
        <w:t>6. Farmers and Manufacturers:</w:t>
      </w:r>
      <w:r w:rsidRPr="008F7A19">
        <w:rPr>
          <w:rFonts w:ascii="Times New Roman" w:eastAsia="Times New Roman" w:hAnsi="Times New Roman" w:cs="Times New Roman"/>
          <w:color w:val="000000"/>
          <w:sz w:val="24"/>
          <w:szCs w:val="24"/>
        </w:rPr>
        <w:t> Connecting farmers with manufacturers of processing equipment offered the potential to improve the quality of their produce and increase efficiency. Capacity building, increased motivation among farmers, cost-sharing for equipment, and coordination support were all essential enablers. However, significant barriers remained. Lack of coordination among farmers made it difficult to negotiate favorable terms with manufacturers. Poor coordination between farmers and manufacturers also hindered the effective use of equipment. The high purchase and maintenance costs of machinery were a major financial hurdle for smallholder farmers.</w:t>
      </w:r>
    </w:p>
    <w:p w:rsidR="008F7A19" w:rsidRPr="00FB1FC3" w:rsidRDefault="008F7A19" w:rsidP="009014C1">
      <w:pPr>
        <w:spacing w:before="100" w:beforeAutospacing="1" w:after="100" w:afterAutospacing="1" w:line="240" w:lineRule="auto"/>
        <w:jc w:val="both"/>
        <w:rPr>
          <w:rFonts w:ascii="Times New Roman" w:eastAsia="Times New Roman" w:hAnsi="Times New Roman" w:cs="Times New Roman"/>
          <w:sz w:val="24"/>
          <w:szCs w:val="24"/>
        </w:rPr>
      </w:pPr>
    </w:p>
    <w:p w:rsidR="008F7A19" w:rsidRPr="00FB1FC3" w:rsidRDefault="008F7A19" w:rsidP="009014C1">
      <w:pPr>
        <w:spacing w:line="240" w:lineRule="auto"/>
        <w:jc w:val="both"/>
        <w:rPr>
          <w:rFonts w:ascii="Times New Roman" w:eastAsia="Times New Roman" w:hAnsi="Times New Roman" w:cs="Times New Roman"/>
          <w:sz w:val="24"/>
          <w:szCs w:val="24"/>
        </w:rPr>
      </w:pPr>
      <w:r w:rsidRPr="00FB1FC3">
        <w:rPr>
          <w:rFonts w:ascii="Times New Roman" w:eastAsia="Times New Roman" w:hAnsi="Times New Roman" w:cs="Times New Roman"/>
          <w:sz w:val="24"/>
          <w:szCs w:val="24"/>
        </w:rPr>
        <w:br w:type="page"/>
      </w:r>
    </w:p>
    <w:p w:rsidR="008F7A19" w:rsidRPr="008F7A19" w:rsidRDefault="008F7A19" w:rsidP="009014C1">
      <w:pPr>
        <w:shd w:val="clear" w:color="auto" w:fill="FFFFFF"/>
        <w:spacing w:after="0" w:line="240" w:lineRule="auto"/>
        <w:jc w:val="both"/>
        <w:rPr>
          <w:rFonts w:ascii="Times New Roman" w:eastAsia="Times New Roman" w:hAnsi="Times New Roman" w:cs="Times New Roman"/>
          <w:sz w:val="24"/>
          <w:szCs w:val="24"/>
        </w:rPr>
      </w:pPr>
      <w:r w:rsidRPr="008F7A19">
        <w:rPr>
          <w:rFonts w:ascii="Times New Roman" w:eastAsia="Times New Roman" w:hAnsi="Times New Roman" w:cs="Times New Roman"/>
          <w:sz w:val="24"/>
          <w:szCs w:val="24"/>
        </w:rPr>
        <w:lastRenderedPageBreak/>
        <w:br/>
        <w:t>The project to develop competitive and inclusive pulse value chains in Pakistan yielded valuable lessons and highlighted persistent challenges. One key lesson learned was the importance of farmer awareness, motivation, and capacity building in creating value at the farm level. Equipping farmers with the knowledge and skills to improve post-harvest handling, grading, and packaging proved essential for their participation in demonstration value chains. The project demonstrated that collective action and a focus on quality significantly increased profitability. However, to sustain these improvements, a consistent supply of larger volumes of higher-quality produce is crucial for building and maintaining strong relationships with chain partners. Furthermore, the project highlighted the need for more effective coordination among farmers to achieve economies of scale and better negotiate with buyers.</w:t>
      </w:r>
    </w:p>
    <w:p w:rsidR="008F7A19" w:rsidRPr="008F7A19" w:rsidRDefault="008F7A19" w:rsidP="009014C1">
      <w:pPr>
        <w:spacing w:after="0" w:line="240" w:lineRule="auto"/>
        <w:jc w:val="both"/>
        <w:rPr>
          <w:rFonts w:ascii="Times New Roman" w:eastAsia="Times New Roman" w:hAnsi="Times New Roman" w:cs="Times New Roman"/>
          <w:sz w:val="24"/>
          <w:szCs w:val="24"/>
        </w:rPr>
      </w:pPr>
    </w:p>
    <w:p w:rsidR="008F7A19" w:rsidRPr="00FB1FC3" w:rsidRDefault="008F7A19" w:rsidP="009014C1">
      <w:pPr>
        <w:shd w:val="clear" w:color="auto" w:fill="FFFFFF"/>
        <w:spacing w:after="0" w:line="240" w:lineRule="auto"/>
        <w:jc w:val="both"/>
        <w:rPr>
          <w:rFonts w:ascii="Times New Roman" w:eastAsia="Times New Roman" w:hAnsi="Times New Roman" w:cs="Times New Roman"/>
          <w:sz w:val="24"/>
          <w:szCs w:val="24"/>
        </w:rPr>
      </w:pPr>
      <w:r w:rsidRPr="008F7A19">
        <w:rPr>
          <w:rFonts w:ascii="Times New Roman" w:eastAsia="Times New Roman" w:hAnsi="Times New Roman" w:cs="Times New Roman"/>
          <w:sz w:val="24"/>
          <w:szCs w:val="24"/>
        </w:rPr>
        <w:t xml:space="preserve">Several challenges emerged during the project. Scaling up the successful demonstration value chains to a larger scale proved difficult, requiring further investment and support. Commercializing value-added products produced by women, while promising, faced obstacles related to market access and distribution. Building trust among growers within a cluster was essential for collective action but required time and effort. Inconsistent and irregular demand from commercial partners created uncertainty for farmers. Logistical issues along the chain, from farm to end market, including transportation and storage, needed improvement. Maintaining consistent quality of produce at the farm level remained a significant challenge. Finally, a lack of trust between farmers and various stakeholders, such as processors, wholesalers, and seed companies, hindered the development of strong and reliable partnerships. Addressing these challenges </w:t>
      </w:r>
      <w:proofErr w:type="gramStart"/>
      <w:r w:rsidRPr="008F7A19">
        <w:rPr>
          <w:rFonts w:ascii="Times New Roman" w:eastAsia="Times New Roman" w:hAnsi="Times New Roman" w:cs="Times New Roman"/>
          <w:sz w:val="24"/>
          <w:szCs w:val="24"/>
        </w:rPr>
        <w:t>is</w:t>
      </w:r>
      <w:proofErr w:type="gramEnd"/>
      <w:r w:rsidRPr="008F7A19">
        <w:rPr>
          <w:rFonts w:ascii="Times New Roman" w:eastAsia="Times New Roman" w:hAnsi="Times New Roman" w:cs="Times New Roman"/>
          <w:sz w:val="24"/>
          <w:szCs w:val="24"/>
        </w:rPr>
        <w:t xml:space="preserve"> critical for ensuring the long-term success and sustainability of the project's goals.</w:t>
      </w:r>
    </w:p>
    <w:p w:rsidR="00B33BFF" w:rsidRPr="00FB1FC3" w:rsidRDefault="00B33BFF" w:rsidP="009014C1">
      <w:pPr>
        <w:pStyle w:val="Heading1"/>
        <w:spacing w:line="240" w:lineRule="auto"/>
        <w:jc w:val="both"/>
        <w:rPr>
          <w:rFonts w:ascii="Times New Roman" w:hAnsi="Times New Roman" w:cs="Times New Roman"/>
          <w:sz w:val="24"/>
          <w:szCs w:val="24"/>
        </w:rPr>
      </w:pPr>
      <w:r w:rsidRPr="00FB1FC3">
        <w:rPr>
          <w:rFonts w:ascii="Times New Roman" w:hAnsi="Times New Roman" w:cs="Times New Roman"/>
          <w:sz w:val="24"/>
          <w:szCs w:val="24"/>
        </w:rPr>
        <w:t>Conclusion</w:t>
      </w:r>
    </w:p>
    <w:p w:rsidR="00B33BFF" w:rsidRPr="00FB1FC3" w:rsidRDefault="00B33BFF" w:rsidP="009014C1">
      <w:pPr>
        <w:spacing w:line="240" w:lineRule="auto"/>
        <w:jc w:val="both"/>
        <w:rPr>
          <w:rFonts w:ascii="Times New Roman" w:hAnsi="Times New Roman" w:cs="Times New Roman"/>
          <w:sz w:val="24"/>
          <w:szCs w:val="24"/>
        </w:rPr>
      </w:pPr>
      <w:r w:rsidRPr="00FB1FC3">
        <w:rPr>
          <w:rFonts w:ascii="Times New Roman" w:hAnsi="Times New Roman" w:cs="Times New Roman"/>
          <w:sz w:val="24"/>
          <w:szCs w:val="24"/>
        </w:rPr>
        <w:t>This study affirms that participatory value chain development offers tangible improvements in knowledge, practices, and profitability for chickpea smallholders in Pakistan. By empowering farmers to engage directly with downstream actors through tools like "walking the chain," training workshops, and pilot consignments, the project bridged critical information gaps and facilitated trust-based relationships along the value chain.</w:t>
      </w:r>
      <w:r w:rsidRPr="00FB1FC3">
        <w:rPr>
          <w:rFonts w:ascii="Times New Roman" w:hAnsi="Times New Roman" w:cs="Times New Roman"/>
          <w:sz w:val="24"/>
          <w:szCs w:val="24"/>
        </w:rPr>
        <w:br/>
      </w:r>
      <w:r w:rsidRPr="00FB1FC3">
        <w:rPr>
          <w:rFonts w:ascii="Times New Roman" w:hAnsi="Times New Roman" w:cs="Times New Roman"/>
          <w:sz w:val="24"/>
          <w:szCs w:val="24"/>
        </w:rPr>
        <w:br/>
        <w:t>The outcomes demonstrated that participatory approaches are not merely theoretical ideals but practical mechanisms for catalyzing rural transformation. Farmers reported improved post-harvest practices, with adoption rates for mechanical grading and hermetic storage reaching over 60%. Trial consignments revealed that quality differentiation can yield up to 20% price premiums. Furthermore, engagement in national expos and local demonstrations significantly raised stakeholder awareness and stimulated market interest in direct procurement models.</w:t>
      </w:r>
      <w:r w:rsidRPr="00FB1FC3">
        <w:rPr>
          <w:rFonts w:ascii="Times New Roman" w:hAnsi="Times New Roman" w:cs="Times New Roman"/>
          <w:sz w:val="24"/>
          <w:szCs w:val="24"/>
        </w:rPr>
        <w:br/>
      </w:r>
      <w:r w:rsidRPr="00FB1FC3">
        <w:rPr>
          <w:rFonts w:ascii="Times New Roman" w:hAnsi="Times New Roman" w:cs="Times New Roman"/>
          <w:sz w:val="24"/>
          <w:szCs w:val="24"/>
        </w:rPr>
        <w:br/>
        <w:t>However, the project also exposed systemic challenges. Access to affordable technology, resistance from entrenched intermediaries, and the difficulty of scaling facilitation-intensive models remain significant hurdles. To address these, we propose the following practical recommendations:</w:t>
      </w:r>
    </w:p>
    <w:p w:rsidR="00B33BFF" w:rsidRPr="00FB1FC3" w:rsidRDefault="00B33BFF" w:rsidP="009014C1">
      <w:pPr>
        <w:spacing w:line="240" w:lineRule="auto"/>
        <w:jc w:val="both"/>
        <w:rPr>
          <w:rFonts w:ascii="Times New Roman" w:hAnsi="Times New Roman" w:cs="Times New Roman"/>
          <w:sz w:val="24"/>
          <w:szCs w:val="24"/>
        </w:rPr>
      </w:pPr>
      <w:r w:rsidRPr="00FB1FC3">
        <w:rPr>
          <w:rFonts w:ascii="Times New Roman" w:hAnsi="Times New Roman" w:cs="Times New Roman"/>
          <w:sz w:val="24"/>
          <w:szCs w:val="24"/>
        </w:rPr>
        <w:t>- Develop public-private partnerships to co-invest in small-scale cleaning and packaging infrastructure that supports collective farmer enterprises.</w:t>
      </w:r>
    </w:p>
    <w:p w:rsidR="00B33BFF" w:rsidRPr="00FB1FC3" w:rsidRDefault="00B33BFF" w:rsidP="009014C1">
      <w:pPr>
        <w:spacing w:line="240" w:lineRule="auto"/>
        <w:jc w:val="both"/>
        <w:rPr>
          <w:rFonts w:ascii="Times New Roman" w:hAnsi="Times New Roman" w:cs="Times New Roman"/>
          <w:sz w:val="24"/>
          <w:szCs w:val="24"/>
        </w:rPr>
      </w:pPr>
      <w:r w:rsidRPr="00FB1FC3">
        <w:rPr>
          <w:rFonts w:ascii="Times New Roman" w:hAnsi="Times New Roman" w:cs="Times New Roman"/>
          <w:sz w:val="24"/>
          <w:szCs w:val="24"/>
        </w:rPr>
        <w:lastRenderedPageBreak/>
        <w:t>- Integrate participatory approaches into national extension programs, enabling wider dissemination through institutional channels.</w:t>
      </w:r>
    </w:p>
    <w:p w:rsidR="00B33BFF" w:rsidRPr="00FB1FC3" w:rsidRDefault="00B33BFF" w:rsidP="009014C1">
      <w:pPr>
        <w:spacing w:line="240" w:lineRule="auto"/>
        <w:jc w:val="both"/>
        <w:rPr>
          <w:rFonts w:ascii="Times New Roman" w:hAnsi="Times New Roman" w:cs="Times New Roman"/>
          <w:sz w:val="24"/>
          <w:szCs w:val="24"/>
        </w:rPr>
      </w:pPr>
      <w:r w:rsidRPr="00FB1FC3">
        <w:rPr>
          <w:rFonts w:ascii="Times New Roman" w:hAnsi="Times New Roman" w:cs="Times New Roman"/>
          <w:sz w:val="24"/>
          <w:szCs w:val="24"/>
        </w:rPr>
        <w:t>- Support inclusive digital platforms that can help aggregate smallholder supply, facilitate transparent transactions, and disseminate price and quality information.</w:t>
      </w:r>
    </w:p>
    <w:p w:rsidR="00B33BFF" w:rsidRPr="00FB1FC3" w:rsidRDefault="00B33BFF" w:rsidP="009014C1">
      <w:pPr>
        <w:spacing w:line="240" w:lineRule="auto"/>
        <w:jc w:val="both"/>
        <w:rPr>
          <w:rFonts w:ascii="Times New Roman" w:hAnsi="Times New Roman" w:cs="Times New Roman"/>
          <w:sz w:val="24"/>
          <w:szCs w:val="24"/>
        </w:rPr>
      </w:pPr>
      <w:r w:rsidRPr="00FB1FC3">
        <w:rPr>
          <w:rFonts w:ascii="Times New Roman" w:hAnsi="Times New Roman" w:cs="Times New Roman"/>
          <w:sz w:val="24"/>
          <w:szCs w:val="24"/>
        </w:rPr>
        <w:t>- Provide financial instruments, such as micro-leasing and working capital credit, for farmers investing in value addition.</w:t>
      </w:r>
    </w:p>
    <w:p w:rsidR="00B33BFF" w:rsidRPr="00FB1FC3" w:rsidRDefault="00B33BFF" w:rsidP="009014C1">
      <w:pPr>
        <w:spacing w:line="240" w:lineRule="auto"/>
        <w:jc w:val="both"/>
        <w:rPr>
          <w:rFonts w:ascii="Times New Roman" w:hAnsi="Times New Roman" w:cs="Times New Roman"/>
          <w:sz w:val="24"/>
          <w:szCs w:val="24"/>
        </w:rPr>
      </w:pPr>
      <w:r w:rsidRPr="00FB1FC3">
        <w:rPr>
          <w:rFonts w:ascii="Times New Roman" w:hAnsi="Times New Roman" w:cs="Times New Roman"/>
          <w:sz w:val="24"/>
          <w:szCs w:val="24"/>
        </w:rPr>
        <w:t>- Enhance gender-inclusive training modules, given the critical role of women in cleaning, sorting, and grading.</w:t>
      </w:r>
    </w:p>
    <w:p w:rsidR="00B33BFF" w:rsidRPr="00FB1FC3" w:rsidRDefault="00B33BFF" w:rsidP="009014C1">
      <w:pPr>
        <w:spacing w:line="240" w:lineRule="auto"/>
        <w:jc w:val="both"/>
        <w:rPr>
          <w:rFonts w:ascii="Times New Roman" w:hAnsi="Times New Roman" w:cs="Times New Roman"/>
          <w:sz w:val="24"/>
          <w:szCs w:val="24"/>
        </w:rPr>
      </w:pPr>
      <w:r w:rsidRPr="00FB1FC3">
        <w:rPr>
          <w:rFonts w:ascii="Times New Roman" w:hAnsi="Times New Roman" w:cs="Times New Roman"/>
          <w:sz w:val="24"/>
          <w:szCs w:val="24"/>
        </w:rPr>
        <w:t>In conclusion, this research contributes not only empirical evidence on participatory agricultural development but also offers a replicable model for enhancing pulse value chains in other regions of South Asia. Scaling such approaches requires a sustained commitment to institutional innovation, inclusive facilitation, and adaptive policy support.</w:t>
      </w:r>
    </w:p>
    <w:p w:rsidR="00B33BFF" w:rsidRPr="00FB1FC3" w:rsidRDefault="00B33BFF" w:rsidP="009014C1">
      <w:pPr>
        <w:pStyle w:val="Heading1"/>
        <w:spacing w:line="240" w:lineRule="auto"/>
        <w:jc w:val="both"/>
        <w:rPr>
          <w:rFonts w:ascii="Times New Roman" w:hAnsi="Times New Roman" w:cs="Times New Roman"/>
          <w:sz w:val="24"/>
          <w:szCs w:val="24"/>
        </w:rPr>
      </w:pPr>
      <w:r w:rsidRPr="00FB1FC3">
        <w:rPr>
          <w:rFonts w:ascii="Times New Roman" w:hAnsi="Times New Roman" w:cs="Times New Roman"/>
          <w:sz w:val="24"/>
          <w:szCs w:val="24"/>
        </w:rPr>
        <w:t>Acknowledgments</w:t>
      </w:r>
    </w:p>
    <w:p w:rsidR="00B33BFF" w:rsidRPr="00FB1FC3" w:rsidRDefault="00B33BFF" w:rsidP="009014C1">
      <w:pPr>
        <w:spacing w:line="240" w:lineRule="auto"/>
        <w:jc w:val="both"/>
        <w:rPr>
          <w:rFonts w:ascii="Times New Roman" w:hAnsi="Times New Roman" w:cs="Times New Roman"/>
          <w:sz w:val="24"/>
          <w:szCs w:val="24"/>
        </w:rPr>
      </w:pPr>
      <w:r w:rsidRPr="00FB1FC3">
        <w:rPr>
          <w:rFonts w:ascii="Times New Roman" w:hAnsi="Times New Roman" w:cs="Times New Roman"/>
          <w:sz w:val="24"/>
          <w:szCs w:val="24"/>
        </w:rPr>
        <w:t>This research is based on activities conducted under the ACIAR-funded project ADP/2017/004. We acknowledge contributions by the UAF team, local farmers, and value chain stakeholders.</w:t>
      </w:r>
    </w:p>
    <w:p w:rsidR="00B33BFF" w:rsidRPr="00FB1FC3" w:rsidRDefault="00B33BFF" w:rsidP="009014C1">
      <w:pPr>
        <w:pStyle w:val="Heading1"/>
        <w:spacing w:line="240" w:lineRule="auto"/>
        <w:jc w:val="both"/>
        <w:rPr>
          <w:rFonts w:ascii="Times New Roman" w:hAnsi="Times New Roman" w:cs="Times New Roman"/>
          <w:sz w:val="24"/>
          <w:szCs w:val="24"/>
        </w:rPr>
      </w:pPr>
      <w:r w:rsidRPr="00FB1FC3">
        <w:rPr>
          <w:rFonts w:ascii="Times New Roman" w:hAnsi="Times New Roman" w:cs="Times New Roman"/>
          <w:sz w:val="24"/>
          <w:szCs w:val="24"/>
        </w:rPr>
        <w:t>References</w:t>
      </w:r>
    </w:p>
    <w:p w:rsidR="00B33BFF" w:rsidRPr="00FB1FC3" w:rsidRDefault="00B33BFF" w:rsidP="009014C1">
      <w:pPr>
        <w:spacing w:line="240" w:lineRule="auto"/>
        <w:jc w:val="both"/>
        <w:rPr>
          <w:rFonts w:ascii="Times New Roman" w:hAnsi="Times New Roman" w:cs="Times New Roman"/>
          <w:sz w:val="24"/>
          <w:szCs w:val="24"/>
        </w:rPr>
      </w:pPr>
      <w:r w:rsidRPr="00FB1FC3">
        <w:rPr>
          <w:rFonts w:ascii="Times New Roman" w:hAnsi="Times New Roman" w:cs="Times New Roman"/>
          <w:sz w:val="24"/>
          <w:szCs w:val="24"/>
        </w:rPr>
        <w:t>Ali, S., Farooq, M., &amp; Ahmad, I. (2017). Constraints and Opportunities in Chickpea Production in Pakistan. Journal of Agricultural Research, 55(2), 153–165.</w:t>
      </w:r>
      <w:r w:rsidRPr="00FB1FC3">
        <w:rPr>
          <w:rFonts w:ascii="Times New Roman" w:hAnsi="Times New Roman" w:cs="Times New Roman"/>
          <w:sz w:val="24"/>
          <w:szCs w:val="24"/>
        </w:rPr>
        <w:br/>
      </w:r>
      <w:proofErr w:type="spellStart"/>
      <w:r w:rsidRPr="00FB1FC3">
        <w:rPr>
          <w:rFonts w:ascii="Times New Roman" w:hAnsi="Times New Roman" w:cs="Times New Roman"/>
          <w:sz w:val="24"/>
          <w:szCs w:val="24"/>
        </w:rPr>
        <w:t>Birthal</w:t>
      </w:r>
      <w:proofErr w:type="spellEnd"/>
      <w:r w:rsidRPr="00FB1FC3">
        <w:rPr>
          <w:rFonts w:ascii="Times New Roman" w:hAnsi="Times New Roman" w:cs="Times New Roman"/>
          <w:sz w:val="24"/>
          <w:szCs w:val="24"/>
        </w:rPr>
        <w:t>, P. S., et al. (2015). Integrating Small Farmers with Value Chains: Evidence from High-Value Agriculture in India. Food Policy, 55, 226–239.</w:t>
      </w:r>
      <w:r w:rsidRPr="00FB1FC3">
        <w:rPr>
          <w:rFonts w:ascii="Times New Roman" w:hAnsi="Times New Roman" w:cs="Times New Roman"/>
          <w:sz w:val="24"/>
          <w:szCs w:val="24"/>
        </w:rPr>
        <w:br/>
        <w:t>Chambers, R. (1994). Participatory Rural Appraisal (PRA): Analysis of Experience. World Development, 22(9), 1253–1268.</w:t>
      </w:r>
      <w:r w:rsidRPr="00FB1FC3">
        <w:rPr>
          <w:rFonts w:ascii="Times New Roman" w:hAnsi="Times New Roman" w:cs="Times New Roman"/>
          <w:sz w:val="24"/>
          <w:szCs w:val="24"/>
        </w:rPr>
        <w:br/>
        <w:t xml:space="preserve">Donovan, J., Cunha, M., </w:t>
      </w:r>
      <w:proofErr w:type="spellStart"/>
      <w:r w:rsidRPr="00FB1FC3">
        <w:rPr>
          <w:rFonts w:ascii="Times New Roman" w:hAnsi="Times New Roman" w:cs="Times New Roman"/>
          <w:sz w:val="24"/>
          <w:szCs w:val="24"/>
        </w:rPr>
        <w:t>Franzel</w:t>
      </w:r>
      <w:proofErr w:type="spellEnd"/>
      <w:r w:rsidRPr="00FB1FC3">
        <w:rPr>
          <w:rFonts w:ascii="Times New Roman" w:hAnsi="Times New Roman" w:cs="Times New Roman"/>
          <w:sz w:val="24"/>
          <w:szCs w:val="24"/>
        </w:rPr>
        <w:t xml:space="preserve">, S., </w:t>
      </w:r>
      <w:proofErr w:type="spellStart"/>
      <w:r w:rsidRPr="00FB1FC3">
        <w:rPr>
          <w:rFonts w:ascii="Times New Roman" w:hAnsi="Times New Roman" w:cs="Times New Roman"/>
          <w:sz w:val="24"/>
          <w:szCs w:val="24"/>
        </w:rPr>
        <w:t>Gyau</w:t>
      </w:r>
      <w:proofErr w:type="spellEnd"/>
      <w:r w:rsidRPr="00FB1FC3">
        <w:rPr>
          <w:rFonts w:ascii="Times New Roman" w:hAnsi="Times New Roman" w:cs="Times New Roman"/>
          <w:sz w:val="24"/>
          <w:szCs w:val="24"/>
        </w:rPr>
        <w:t xml:space="preserve">, A., &amp; </w:t>
      </w:r>
      <w:proofErr w:type="spellStart"/>
      <w:r w:rsidRPr="00FB1FC3">
        <w:rPr>
          <w:rFonts w:ascii="Times New Roman" w:hAnsi="Times New Roman" w:cs="Times New Roman"/>
          <w:sz w:val="24"/>
          <w:szCs w:val="24"/>
        </w:rPr>
        <w:t>Mithöfer</w:t>
      </w:r>
      <w:proofErr w:type="spellEnd"/>
      <w:r w:rsidRPr="00FB1FC3">
        <w:rPr>
          <w:rFonts w:ascii="Times New Roman" w:hAnsi="Times New Roman" w:cs="Times New Roman"/>
          <w:sz w:val="24"/>
          <w:szCs w:val="24"/>
        </w:rPr>
        <w:t>, D. (2015). Guides for Value Chain Development: A Comparative Review. Journal of Agribusiness in Developing and Emerging Economies, 5(1), 2–23.</w:t>
      </w:r>
      <w:r w:rsidRPr="00FB1FC3">
        <w:rPr>
          <w:rFonts w:ascii="Times New Roman" w:hAnsi="Times New Roman" w:cs="Times New Roman"/>
          <w:sz w:val="24"/>
          <w:szCs w:val="24"/>
        </w:rPr>
        <w:br/>
        <w:t>FAO (2020). The State of Food and Agriculture. Food and Agriculture Organization of the United Nations.</w:t>
      </w:r>
      <w:r w:rsidRPr="00FB1FC3">
        <w:rPr>
          <w:rFonts w:ascii="Times New Roman" w:hAnsi="Times New Roman" w:cs="Times New Roman"/>
          <w:sz w:val="24"/>
          <w:szCs w:val="24"/>
        </w:rPr>
        <w:br/>
        <w:t>Farooq, M., et al. (2020). Constraints and Opportunities in Pulses Value Chains in Pakistan. International Journal of Agricultural Sustainability, 18(4), 311–326.</w:t>
      </w:r>
      <w:r w:rsidRPr="00FB1FC3">
        <w:rPr>
          <w:rFonts w:ascii="Times New Roman" w:hAnsi="Times New Roman" w:cs="Times New Roman"/>
          <w:sz w:val="24"/>
          <w:szCs w:val="24"/>
        </w:rPr>
        <w:br/>
      </w:r>
      <w:proofErr w:type="spellStart"/>
      <w:r w:rsidRPr="00FB1FC3">
        <w:rPr>
          <w:rFonts w:ascii="Times New Roman" w:hAnsi="Times New Roman" w:cs="Times New Roman"/>
          <w:sz w:val="24"/>
          <w:szCs w:val="24"/>
        </w:rPr>
        <w:t>Gereffi</w:t>
      </w:r>
      <w:proofErr w:type="spellEnd"/>
      <w:r w:rsidRPr="00FB1FC3">
        <w:rPr>
          <w:rFonts w:ascii="Times New Roman" w:hAnsi="Times New Roman" w:cs="Times New Roman"/>
          <w:sz w:val="24"/>
          <w:szCs w:val="24"/>
        </w:rPr>
        <w:t>, G., Humphrey, J., &amp; Sturgeon, T. (2005). The Governance of Global Value Chains. Review of International Political Economy, 12(1), 78–104.</w:t>
      </w:r>
      <w:r w:rsidRPr="00FB1FC3">
        <w:rPr>
          <w:rFonts w:ascii="Times New Roman" w:hAnsi="Times New Roman" w:cs="Times New Roman"/>
          <w:sz w:val="24"/>
          <w:szCs w:val="24"/>
        </w:rPr>
        <w:br/>
        <w:t>Government of Pakistan (2021). Pakistan Economic Survey 2020-21. Ministry of Finance, Islamabad.</w:t>
      </w:r>
      <w:r w:rsidRPr="00FB1FC3">
        <w:rPr>
          <w:rFonts w:ascii="Times New Roman" w:hAnsi="Times New Roman" w:cs="Times New Roman"/>
          <w:sz w:val="24"/>
          <w:szCs w:val="24"/>
        </w:rPr>
        <w:br/>
      </w:r>
      <w:proofErr w:type="spellStart"/>
      <w:r w:rsidRPr="00FB1FC3">
        <w:rPr>
          <w:rFonts w:ascii="Times New Roman" w:hAnsi="Times New Roman" w:cs="Times New Roman"/>
          <w:sz w:val="24"/>
          <w:szCs w:val="24"/>
        </w:rPr>
        <w:t>Hellin</w:t>
      </w:r>
      <w:proofErr w:type="spellEnd"/>
      <w:r w:rsidRPr="00FB1FC3">
        <w:rPr>
          <w:rFonts w:ascii="Times New Roman" w:hAnsi="Times New Roman" w:cs="Times New Roman"/>
          <w:sz w:val="24"/>
          <w:szCs w:val="24"/>
        </w:rPr>
        <w:t>, J., Lundy, M., &amp; Meijer, M. (2009). Farmer Organization, Collective Action and Market Access in Meso-America. Food Policy, 34(1), 16–22.</w:t>
      </w:r>
      <w:r w:rsidRPr="00FB1FC3">
        <w:rPr>
          <w:rFonts w:ascii="Times New Roman" w:hAnsi="Times New Roman" w:cs="Times New Roman"/>
          <w:sz w:val="24"/>
          <w:szCs w:val="24"/>
        </w:rPr>
        <w:br/>
      </w:r>
      <w:proofErr w:type="spellStart"/>
      <w:r w:rsidRPr="00FB1FC3">
        <w:rPr>
          <w:rFonts w:ascii="Times New Roman" w:hAnsi="Times New Roman" w:cs="Times New Roman"/>
          <w:sz w:val="24"/>
          <w:szCs w:val="24"/>
        </w:rPr>
        <w:t>Kristjanson</w:t>
      </w:r>
      <w:proofErr w:type="spellEnd"/>
      <w:r w:rsidRPr="00FB1FC3">
        <w:rPr>
          <w:rFonts w:ascii="Times New Roman" w:hAnsi="Times New Roman" w:cs="Times New Roman"/>
          <w:sz w:val="24"/>
          <w:szCs w:val="24"/>
        </w:rPr>
        <w:t>, P., et al. (2014). Livelihoods, Gender, and Climate Change in Sub-Saharan Africa: Lessons from Participatory Research. Environmental Management, 52(3), 639–655.</w:t>
      </w:r>
      <w:r w:rsidRPr="00FB1FC3">
        <w:rPr>
          <w:rFonts w:ascii="Times New Roman" w:hAnsi="Times New Roman" w:cs="Times New Roman"/>
          <w:sz w:val="24"/>
          <w:szCs w:val="24"/>
        </w:rPr>
        <w:br/>
        <w:t xml:space="preserve">Lundy, M., </w:t>
      </w:r>
      <w:proofErr w:type="spellStart"/>
      <w:r w:rsidRPr="00FB1FC3">
        <w:rPr>
          <w:rFonts w:ascii="Times New Roman" w:hAnsi="Times New Roman" w:cs="Times New Roman"/>
          <w:sz w:val="24"/>
          <w:szCs w:val="24"/>
        </w:rPr>
        <w:t>Gottret</w:t>
      </w:r>
      <w:proofErr w:type="spellEnd"/>
      <w:r w:rsidRPr="00FB1FC3">
        <w:rPr>
          <w:rFonts w:ascii="Times New Roman" w:hAnsi="Times New Roman" w:cs="Times New Roman"/>
          <w:sz w:val="24"/>
          <w:szCs w:val="24"/>
        </w:rPr>
        <w:t>, M. V., &amp; Best, R. (2012). A Guide to Participatory Market System Development. CIAT, Colombia.</w:t>
      </w:r>
      <w:r w:rsidRPr="00FB1FC3">
        <w:rPr>
          <w:rFonts w:ascii="Times New Roman" w:hAnsi="Times New Roman" w:cs="Times New Roman"/>
          <w:sz w:val="24"/>
          <w:szCs w:val="24"/>
        </w:rPr>
        <w:br/>
      </w:r>
      <w:proofErr w:type="spellStart"/>
      <w:r w:rsidRPr="00FB1FC3">
        <w:rPr>
          <w:rFonts w:ascii="Times New Roman" w:hAnsi="Times New Roman" w:cs="Times New Roman"/>
          <w:sz w:val="24"/>
          <w:szCs w:val="24"/>
        </w:rPr>
        <w:t>Markelova</w:t>
      </w:r>
      <w:proofErr w:type="spellEnd"/>
      <w:r w:rsidRPr="00FB1FC3">
        <w:rPr>
          <w:rFonts w:ascii="Times New Roman" w:hAnsi="Times New Roman" w:cs="Times New Roman"/>
          <w:sz w:val="24"/>
          <w:szCs w:val="24"/>
        </w:rPr>
        <w:t xml:space="preserve">, H., </w:t>
      </w:r>
      <w:proofErr w:type="spellStart"/>
      <w:r w:rsidRPr="00FB1FC3">
        <w:rPr>
          <w:rFonts w:ascii="Times New Roman" w:hAnsi="Times New Roman" w:cs="Times New Roman"/>
          <w:sz w:val="24"/>
          <w:szCs w:val="24"/>
        </w:rPr>
        <w:t>Meinzen</w:t>
      </w:r>
      <w:proofErr w:type="spellEnd"/>
      <w:r w:rsidRPr="00FB1FC3">
        <w:rPr>
          <w:rFonts w:ascii="Times New Roman" w:hAnsi="Times New Roman" w:cs="Times New Roman"/>
          <w:sz w:val="24"/>
          <w:szCs w:val="24"/>
        </w:rPr>
        <w:t xml:space="preserve">-Dick, R., </w:t>
      </w:r>
      <w:proofErr w:type="spellStart"/>
      <w:r w:rsidRPr="00FB1FC3">
        <w:rPr>
          <w:rFonts w:ascii="Times New Roman" w:hAnsi="Times New Roman" w:cs="Times New Roman"/>
          <w:sz w:val="24"/>
          <w:szCs w:val="24"/>
        </w:rPr>
        <w:t>Hellin</w:t>
      </w:r>
      <w:proofErr w:type="spellEnd"/>
      <w:r w:rsidRPr="00FB1FC3">
        <w:rPr>
          <w:rFonts w:ascii="Times New Roman" w:hAnsi="Times New Roman" w:cs="Times New Roman"/>
          <w:sz w:val="24"/>
          <w:szCs w:val="24"/>
        </w:rPr>
        <w:t xml:space="preserve">, J., &amp; </w:t>
      </w:r>
      <w:proofErr w:type="spellStart"/>
      <w:r w:rsidRPr="00FB1FC3">
        <w:rPr>
          <w:rFonts w:ascii="Times New Roman" w:hAnsi="Times New Roman" w:cs="Times New Roman"/>
          <w:sz w:val="24"/>
          <w:szCs w:val="24"/>
        </w:rPr>
        <w:t>Dohrn</w:t>
      </w:r>
      <w:proofErr w:type="spellEnd"/>
      <w:r w:rsidRPr="00FB1FC3">
        <w:rPr>
          <w:rFonts w:ascii="Times New Roman" w:hAnsi="Times New Roman" w:cs="Times New Roman"/>
          <w:sz w:val="24"/>
          <w:szCs w:val="24"/>
        </w:rPr>
        <w:t>, S. (2009). Collective Action for Smallholder Market Access. Food Policy, 34(1), 1–7.</w:t>
      </w:r>
      <w:r w:rsidRPr="00FB1FC3">
        <w:rPr>
          <w:rFonts w:ascii="Times New Roman" w:hAnsi="Times New Roman" w:cs="Times New Roman"/>
          <w:sz w:val="24"/>
          <w:szCs w:val="24"/>
        </w:rPr>
        <w:br/>
      </w:r>
      <w:r w:rsidRPr="00FB1FC3">
        <w:rPr>
          <w:rFonts w:ascii="Times New Roman" w:hAnsi="Times New Roman" w:cs="Times New Roman"/>
          <w:sz w:val="24"/>
          <w:szCs w:val="24"/>
        </w:rPr>
        <w:lastRenderedPageBreak/>
        <w:t>Mitchell, J., Keane, J., &amp; Coles, C. (2009). Trading Up: How a Value Chain Approach Can Benefit the Rural Poor. Overseas Development Institute, London.</w:t>
      </w:r>
      <w:r w:rsidRPr="00FB1FC3">
        <w:rPr>
          <w:rFonts w:ascii="Times New Roman" w:hAnsi="Times New Roman" w:cs="Times New Roman"/>
          <w:sz w:val="24"/>
          <w:szCs w:val="24"/>
        </w:rPr>
        <w:br/>
        <w:t>Olson, M. (1965). The Logic of Collective Action. Harvard University Press.</w:t>
      </w:r>
      <w:r w:rsidRPr="00FB1FC3">
        <w:rPr>
          <w:rFonts w:ascii="Times New Roman" w:hAnsi="Times New Roman" w:cs="Times New Roman"/>
          <w:sz w:val="24"/>
          <w:szCs w:val="24"/>
        </w:rPr>
        <w:br/>
        <w:t>Pretty, J. (1995). Participatory Learning for Sustainable Agriculture. World Development, 23(8), 1247–1263.</w:t>
      </w:r>
      <w:r w:rsidRPr="00FB1FC3">
        <w:rPr>
          <w:rFonts w:ascii="Times New Roman" w:hAnsi="Times New Roman" w:cs="Times New Roman"/>
          <w:sz w:val="24"/>
          <w:szCs w:val="24"/>
        </w:rPr>
        <w:br/>
        <w:t>Williamson, O. E. (1985). The Economic Institutions of Capitalism. Free Press.</w:t>
      </w:r>
    </w:p>
    <w:p w:rsidR="00B33BFF" w:rsidRPr="008F7A19" w:rsidRDefault="00B33BFF" w:rsidP="009014C1">
      <w:pPr>
        <w:shd w:val="clear" w:color="auto" w:fill="FFFFFF"/>
        <w:spacing w:after="0" w:line="240" w:lineRule="auto"/>
        <w:jc w:val="both"/>
        <w:rPr>
          <w:rFonts w:ascii="Times New Roman" w:eastAsia="Times New Roman" w:hAnsi="Times New Roman" w:cs="Times New Roman"/>
          <w:sz w:val="24"/>
          <w:szCs w:val="24"/>
        </w:rPr>
      </w:pPr>
    </w:p>
    <w:p w:rsidR="008F7A19" w:rsidRPr="00FB1FC3" w:rsidRDefault="008F7A19" w:rsidP="009014C1">
      <w:pPr>
        <w:spacing w:before="100" w:beforeAutospacing="1" w:after="100" w:afterAutospacing="1" w:line="240" w:lineRule="auto"/>
        <w:jc w:val="both"/>
        <w:rPr>
          <w:rFonts w:ascii="Times New Roman" w:eastAsia="Times New Roman" w:hAnsi="Times New Roman" w:cs="Times New Roman"/>
          <w:sz w:val="24"/>
          <w:szCs w:val="24"/>
        </w:rPr>
      </w:pPr>
    </w:p>
    <w:p w:rsidR="000E476E" w:rsidRPr="00FB1FC3" w:rsidRDefault="000E476E" w:rsidP="009014C1">
      <w:pPr>
        <w:shd w:val="clear" w:color="auto" w:fill="FFFFFF"/>
        <w:spacing w:after="0" w:line="240" w:lineRule="auto"/>
        <w:jc w:val="both"/>
        <w:rPr>
          <w:rFonts w:ascii="Times New Roman" w:eastAsia="Times New Roman" w:hAnsi="Times New Roman" w:cs="Times New Roman"/>
          <w:b/>
          <w:bCs/>
          <w:sz w:val="24"/>
          <w:szCs w:val="24"/>
        </w:rPr>
      </w:pPr>
    </w:p>
    <w:p w:rsidR="005E226E" w:rsidRPr="005E226E" w:rsidRDefault="005E226E" w:rsidP="009014C1">
      <w:pPr>
        <w:spacing w:after="0" w:line="240" w:lineRule="auto"/>
        <w:jc w:val="both"/>
        <w:rPr>
          <w:rFonts w:ascii="Times New Roman" w:eastAsia="Times New Roman" w:hAnsi="Times New Roman" w:cs="Times New Roman"/>
          <w:sz w:val="24"/>
          <w:szCs w:val="24"/>
        </w:rPr>
      </w:pPr>
    </w:p>
    <w:p w:rsidR="005E226E" w:rsidRPr="005E226E" w:rsidRDefault="005E226E" w:rsidP="009014C1">
      <w:pPr>
        <w:shd w:val="clear" w:color="auto" w:fill="FFFFFF"/>
        <w:spacing w:after="0" w:line="240" w:lineRule="auto"/>
        <w:jc w:val="both"/>
        <w:rPr>
          <w:rFonts w:ascii="Times New Roman" w:eastAsia="Times New Roman" w:hAnsi="Times New Roman" w:cs="Times New Roman"/>
          <w:sz w:val="24"/>
          <w:szCs w:val="24"/>
        </w:rPr>
      </w:pPr>
    </w:p>
    <w:p w:rsidR="005E226E" w:rsidRPr="005E226E" w:rsidRDefault="005E226E" w:rsidP="009014C1">
      <w:pPr>
        <w:spacing w:after="0" w:line="240" w:lineRule="auto"/>
        <w:jc w:val="both"/>
        <w:rPr>
          <w:rFonts w:ascii="Times New Roman" w:eastAsia="Times New Roman" w:hAnsi="Times New Roman" w:cs="Times New Roman"/>
          <w:sz w:val="24"/>
          <w:szCs w:val="24"/>
        </w:rPr>
      </w:pPr>
    </w:p>
    <w:p w:rsidR="005E226E" w:rsidRPr="005E226E" w:rsidRDefault="005E226E" w:rsidP="009014C1">
      <w:pPr>
        <w:spacing w:after="0" w:line="240" w:lineRule="auto"/>
        <w:jc w:val="both"/>
        <w:rPr>
          <w:rFonts w:ascii="Times New Roman" w:eastAsia="Times New Roman" w:hAnsi="Times New Roman" w:cs="Times New Roman"/>
          <w:sz w:val="24"/>
          <w:szCs w:val="24"/>
        </w:rPr>
      </w:pPr>
    </w:p>
    <w:p w:rsidR="005E226E" w:rsidRPr="005E226E" w:rsidRDefault="005E226E" w:rsidP="009014C1">
      <w:pPr>
        <w:spacing w:after="0" w:line="240" w:lineRule="auto"/>
        <w:jc w:val="both"/>
        <w:rPr>
          <w:rFonts w:ascii="Times New Roman" w:eastAsia="Times New Roman" w:hAnsi="Times New Roman" w:cs="Times New Roman"/>
          <w:sz w:val="24"/>
          <w:szCs w:val="24"/>
        </w:rPr>
      </w:pPr>
    </w:p>
    <w:bookmarkEnd w:id="0"/>
    <w:p w:rsidR="005E226E" w:rsidRPr="00FB1FC3" w:rsidRDefault="005E226E" w:rsidP="009014C1">
      <w:pPr>
        <w:spacing w:line="240" w:lineRule="auto"/>
        <w:jc w:val="both"/>
        <w:rPr>
          <w:rFonts w:ascii="Times New Roman" w:hAnsi="Times New Roman" w:cs="Times New Roman"/>
          <w:sz w:val="24"/>
          <w:szCs w:val="24"/>
        </w:rPr>
      </w:pPr>
    </w:p>
    <w:sectPr w:rsidR="005E226E" w:rsidRPr="00FB1F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C5C" w:rsidRDefault="005C5C5C" w:rsidP="000E476E">
      <w:pPr>
        <w:spacing w:after="0" w:line="240" w:lineRule="auto"/>
      </w:pPr>
      <w:r>
        <w:separator/>
      </w:r>
    </w:p>
  </w:endnote>
  <w:endnote w:type="continuationSeparator" w:id="0">
    <w:p w:rsidR="005C5C5C" w:rsidRDefault="005C5C5C" w:rsidP="000E4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C5C" w:rsidRDefault="005C5C5C" w:rsidP="000E476E">
      <w:pPr>
        <w:spacing w:after="0" w:line="240" w:lineRule="auto"/>
      </w:pPr>
      <w:r>
        <w:separator/>
      </w:r>
    </w:p>
  </w:footnote>
  <w:footnote w:type="continuationSeparator" w:id="0">
    <w:p w:rsidR="005C5C5C" w:rsidRDefault="005C5C5C" w:rsidP="000E476E">
      <w:pPr>
        <w:spacing w:after="0" w:line="240" w:lineRule="auto"/>
      </w:pPr>
      <w:r>
        <w:continuationSeparator/>
      </w:r>
    </w:p>
  </w:footnote>
  <w:footnote w:id="1">
    <w:p w:rsidR="000E476E" w:rsidRPr="001A1E37" w:rsidRDefault="000E476E" w:rsidP="000E476E">
      <w:pPr>
        <w:pStyle w:val="FootnoteText"/>
        <w:rPr>
          <w:rFonts w:ascii="Times New Roman" w:hAnsi="Times New Roman" w:cs="Times New Roman"/>
        </w:rPr>
      </w:pPr>
      <w:r w:rsidRPr="001A1E37">
        <w:rPr>
          <w:rStyle w:val="FootnoteReference"/>
          <w:rFonts w:ascii="Times New Roman" w:hAnsi="Times New Roman" w:cs="Times New Roman"/>
        </w:rPr>
        <w:footnoteRef/>
      </w:r>
      <w:r w:rsidRPr="001A1E37">
        <w:rPr>
          <w:rFonts w:ascii="Times New Roman" w:hAnsi="Times New Roman" w:cs="Times New Roman"/>
        </w:rPr>
        <w:t xml:space="preserve"> </w:t>
      </w:r>
      <w:r w:rsidR="00A30510">
        <w:rPr>
          <w:rFonts w:ascii="Times New Roman" w:hAnsi="Times New Roman" w:cs="Times New Roman"/>
        </w:rPr>
        <w:t xml:space="preserve">Associate Professor, </w:t>
      </w:r>
      <w:r w:rsidRPr="001A1E37">
        <w:rPr>
          <w:rFonts w:ascii="Times New Roman" w:hAnsi="Times New Roman" w:cs="Times New Roman"/>
        </w:rPr>
        <w:t>University of Agriculture Faisalabad, Pakistan</w:t>
      </w:r>
    </w:p>
  </w:footnote>
  <w:footnote w:id="2">
    <w:p w:rsidR="000E476E" w:rsidRPr="001A1E37" w:rsidRDefault="000E476E" w:rsidP="000E476E">
      <w:pPr>
        <w:pStyle w:val="FootnoteText"/>
        <w:rPr>
          <w:rFonts w:ascii="Times New Roman" w:hAnsi="Times New Roman" w:cs="Times New Roman"/>
        </w:rPr>
      </w:pPr>
      <w:r w:rsidRPr="001A1E37">
        <w:rPr>
          <w:rStyle w:val="FootnoteReference"/>
          <w:rFonts w:ascii="Times New Roman" w:hAnsi="Times New Roman" w:cs="Times New Roman"/>
        </w:rPr>
        <w:footnoteRef/>
      </w:r>
      <w:r w:rsidRPr="001A1E37">
        <w:rPr>
          <w:rFonts w:ascii="Times New Roman" w:hAnsi="Times New Roman" w:cs="Times New Roman"/>
        </w:rPr>
        <w:t xml:space="preserve"> </w:t>
      </w:r>
      <w:r w:rsidR="00A30510">
        <w:rPr>
          <w:rFonts w:ascii="Times New Roman" w:hAnsi="Times New Roman" w:cs="Times New Roman"/>
        </w:rPr>
        <w:t xml:space="preserve">Professor, </w:t>
      </w:r>
      <w:r w:rsidRPr="001A1E37">
        <w:rPr>
          <w:rFonts w:ascii="Times New Roman" w:hAnsi="Times New Roman" w:cs="Times New Roman"/>
        </w:rPr>
        <w:t>MNS university of Agriculture Multan, Pakistan</w:t>
      </w:r>
    </w:p>
  </w:footnote>
  <w:footnote w:id="3">
    <w:p w:rsidR="000E476E" w:rsidRPr="001A1E37" w:rsidRDefault="000E476E" w:rsidP="000E476E">
      <w:pPr>
        <w:pStyle w:val="FootnoteText"/>
        <w:rPr>
          <w:rFonts w:ascii="Times New Roman" w:hAnsi="Times New Roman" w:cs="Times New Roman"/>
        </w:rPr>
      </w:pPr>
      <w:r w:rsidRPr="001A1E37">
        <w:rPr>
          <w:rStyle w:val="FootnoteReference"/>
          <w:rFonts w:ascii="Times New Roman" w:hAnsi="Times New Roman" w:cs="Times New Roman"/>
        </w:rPr>
        <w:footnoteRef/>
      </w:r>
      <w:r w:rsidRPr="001A1E37">
        <w:rPr>
          <w:rFonts w:ascii="Times New Roman" w:hAnsi="Times New Roman" w:cs="Times New Roman"/>
        </w:rPr>
        <w:t xml:space="preserve"> </w:t>
      </w:r>
      <w:r w:rsidR="00A30510">
        <w:rPr>
          <w:rFonts w:ascii="Times New Roman" w:hAnsi="Times New Roman" w:cs="Times New Roman"/>
        </w:rPr>
        <w:t xml:space="preserve">Senior Lecturer, </w:t>
      </w:r>
      <w:r w:rsidRPr="001A1E37">
        <w:rPr>
          <w:rFonts w:ascii="Times New Roman" w:hAnsi="Times New Roman" w:cs="Times New Roman"/>
        </w:rPr>
        <w:t>University of Queensland, Australia, Pakistan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59B0"/>
    <w:multiLevelType w:val="multilevel"/>
    <w:tmpl w:val="D7C09C8C"/>
    <w:lvl w:ilvl="0">
      <w:start w:val="1"/>
      <w:numFmt w:val="bullet"/>
      <w:lvlText w:val=""/>
      <w:lvlJc w:val="left"/>
      <w:pPr>
        <w:tabs>
          <w:tab w:val="num" w:pos="1710"/>
        </w:tabs>
        <w:ind w:left="1710" w:hanging="360"/>
      </w:pPr>
      <w:rPr>
        <w:rFonts w:ascii="Symbol" w:hAnsi="Symbol" w:hint="default"/>
        <w:sz w:val="20"/>
      </w:rPr>
    </w:lvl>
    <w:lvl w:ilvl="1" w:tentative="1">
      <w:start w:val="1"/>
      <w:numFmt w:val="bullet"/>
      <w:lvlText w:val="o"/>
      <w:lvlJc w:val="left"/>
      <w:pPr>
        <w:tabs>
          <w:tab w:val="num" w:pos="2430"/>
        </w:tabs>
        <w:ind w:left="2430" w:hanging="360"/>
      </w:pPr>
      <w:rPr>
        <w:rFonts w:ascii="Courier New" w:hAnsi="Courier New" w:hint="default"/>
        <w:sz w:val="20"/>
      </w:rPr>
    </w:lvl>
    <w:lvl w:ilvl="2" w:tentative="1">
      <w:start w:val="1"/>
      <w:numFmt w:val="bullet"/>
      <w:lvlText w:val=""/>
      <w:lvlJc w:val="left"/>
      <w:pPr>
        <w:tabs>
          <w:tab w:val="num" w:pos="3150"/>
        </w:tabs>
        <w:ind w:left="3150" w:hanging="360"/>
      </w:pPr>
      <w:rPr>
        <w:rFonts w:ascii="Wingdings" w:hAnsi="Wingdings" w:hint="default"/>
        <w:sz w:val="20"/>
      </w:rPr>
    </w:lvl>
    <w:lvl w:ilvl="3" w:tentative="1">
      <w:start w:val="1"/>
      <w:numFmt w:val="bullet"/>
      <w:lvlText w:val=""/>
      <w:lvlJc w:val="left"/>
      <w:pPr>
        <w:tabs>
          <w:tab w:val="num" w:pos="3870"/>
        </w:tabs>
        <w:ind w:left="3870" w:hanging="360"/>
      </w:pPr>
      <w:rPr>
        <w:rFonts w:ascii="Wingdings" w:hAnsi="Wingdings" w:hint="default"/>
        <w:sz w:val="20"/>
      </w:rPr>
    </w:lvl>
    <w:lvl w:ilvl="4" w:tentative="1">
      <w:start w:val="1"/>
      <w:numFmt w:val="bullet"/>
      <w:lvlText w:val=""/>
      <w:lvlJc w:val="left"/>
      <w:pPr>
        <w:tabs>
          <w:tab w:val="num" w:pos="4590"/>
        </w:tabs>
        <w:ind w:left="4590" w:hanging="360"/>
      </w:pPr>
      <w:rPr>
        <w:rFonts w:ascii="Wingdings" w:hAnsi="Wingdings" w:hint="default"/>
        <w:sz w:val="20"/>
      </w:rPr>
    </w:lvl>
    <w:lvl w:ilvl="5" w:tentative="1">
      <w:start w:val="1"/>
      <w:numFmt w:val="bullet"/>
      <w:lvlText w:val=""/>
      <w:lvlJc w:val="left"/>
      <w:pPr>
        <w:tabs>
          <w:tab w:val="num" w:pos="5310"/>
        </w:tabs>
        <w:ind w:left="5310" w:hanging="360"/>
      </w:pPr>
      <w:rPr>
        <w:rFonts w:ascii="Wingdings" w:hAnsi="Wingdings" w:hint="default"/>
        <w:sz w:val="20"/>
      </w:rPr>
    </w:lvl>
    <w:lvl w:ilvl="6" w:tentative="1">
      <w:start w:val="1"/>
      <w:numFmt w:val="bullet"/>
      <w:lvlText w:val=""/>
      <w:lvlJc w:val="left"/>
      <w:pPr>
        <w:tabs>
          <w:tab w:val="num" w:pos="6030"/>
        </w:tabs>
        <w:ind w:left="6030" w:hanging="360"/>
      </w:pPr>
      <w:rPr>
        <w:rFonts w:ascii="Wingdings" w:hAnsi="Wingdings" w:hint="default"/>
        <w:sz w:val="20"/>
      </w:rPr>
    </w:lvl>
    <w:lvl w:ilvl="7" w:tentative="1">
      <w:start w:val="1"/>
      <w:numFmt w:val="bullet"/>
      <w:lvlText w:val=""/>
      <w:lvlJc w:val="left"/>
      <w:pPr>
        <w:tabs>
          <w:tab w:val="num" w:pos="6750"/>
        </w:tabs>
        <w:ind w:left="6750" w:hanging="360"/>
      </w:pPr>
      <w:rPr>
        <w:rFonts w:ascii="Wingdings" w:hAnsi="Wingdings" w:hint="default"/>
        <w:sz w:val="20"/>
      </w:rPr>
    </w:lvl>
    <w:lvl w:ilvl="8" w:tentative="1">
      <w:start w:val="1"/>
      <w:numFmt w:val="bullet"/>
      <w:lvlText w:val=""/>
      <w:lvlJc w:val="left"/>
      <w:pPr>
        <w:tabs>
          <w:tab w:val="num" w:pos="7470"/>
        </w:tabs>
        <w:ind w:left="7470" w:hanging="360"/>
      </w:pPr>
      <w:rPr>
        <w:rFonts w:ascii="Wingdings" w:hAnsi="Wingdings" w:hint="default"/>
        <w:sz w:val="20"/>
      </w:rPr>
    </w:lvl>
  </w:abstractNum>
  <w:abstractNum w:abstractNumId="1" w15:restartNumberingAfterBreak="0">
    <w:nsid w:val="09971D2A"/>
    <w:multiLevelType w:val="multilevel"/>
    <w:tmpl w:val="EB7484DA"/>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A93C8C"/>
    <w:multiLevelType w:val="multilevel"/>
    <w:tmpl w:val="344A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6A2AEA"/>
    <w:multiLevelType w:val="hybridMultilevel"/>
    <w:tmpl w:val="35FEAE02"/>
    <w:lvl w:ilvl="0" w:tplc="1DCEE9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70753C"/>
    <w:multiLevelType w:val="multilevel"/>
    <w:tmpl w:val="931AC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E405DF"/>
    <w:multiLevelType w:val="multilevel"/>
    <w:tmpl w:val="EB7484DA"/>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872E9E"/>
    <w:multiLevelType w:val="multilevel"/>
    <w:tmpl w:val="2410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6C07DB"/>
    <w:multiLevelType w:val="multilevel"/>
    <w:tmpl w:val="03C88C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EB2861"/>
    <w:multiLevelType w:val="hybridMultilevel"/>
    <w:tmpl w:val="12C0C642"/>
    <w:lvl w:ilvl="0" w:tplc="53A09EC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3F72DF"/>
    <w:multiLevelType w:val="multilevel"/>
    <w:tmpl w:val="713A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3"/>
  </w:num>
  <w:num w:numId="4">
    <w:abstractNumId w:val="7"/>
  </w:num>
  <w:num w:numId="5">
    <w:abstractNumId w:val="9"/>
  </w:num>
  <w:num w:numId="6">
    <w:abstractNumId w:val="0"/>
  </w:num>
  <w:num w:numId="7">
    <w:abstractNumId w:val="1"/>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6E"/>
    <w:rsid w:val="000534DA"/>
    <w:rsid w:val="000E476E"/>
    <w:rsid w:val="000F47F4"/>
    <w:rsid w:val="001540E1"/>
    <w:rsid w:val="002D32F2"/>
    <w:rsid w:val="002E1824"/>
    <w:rsid w:val="002E3964"/>
    <w:rsid w:val="0038764F"/>
    <w:rsid w:val="00434885"/>
    <w:rsid w:val="00444A30"/>
    <w:rsid w:val="00595A85"/>
    <w:rsid w:val="005977DB"/>
    <w:rsid w:val="005C5C5C"/>
    <w:rsid w:val="005D0BFD"/>
    <w:rsid w:val="005E226E"/>
    <w:rsid w:val="006E1FAE"/>
    <w:rsid w:val="0071472E"/>
    <w:rsid w:val="00723B86"/>
    <w:rsid w:val="0078147E"/>
    <w:rsid w:val="007E355F"/>
    <w:rsid w:val="008E668D"/>
    <w:rsid w:val="008F7A19"/>
    <w:rsid w:val="009014C1"/>
    <w:rsid w:val="00922D4C"/>
    <w:rsid w:val="00A30510"/>
    <w:rsid w:val="00AB5484"/>
    <w:rsid w:val="00AC6269"/>
    <w:rsid w:val="00B33BFF"/>
    <w:rsid w:val="00BA75FB"/>
    <w:rsid w:val="00CA107D"/>
    <w:rsid w:val="00CC52D3"/>
    <w:rsid w:val="00CF1F97"/>
    <w:rsid w:val="00D74153"/>
    <w:rsid w:val="00D761E9"/>
    <w:rsid w:val="00E04709"/>
    <w:rsid w:val="00E11205"/>
    <w:rsid w:val="00E151FA"/>
    <w:rsid w:val="00E36DA0"/>
    <w:rsid w:val="00E960AA"/>
    <w:rsid w:val="00F54A7C"/>
    <w:rsid w:val="00FA30A2"/>
    <w:rsid w:val="00FB1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CDF3"/>
  <w15:chartTrackingRefBased/>
  <w15:docId w15:val="{61F7EC18-9B15-480E-BA53-21F1DC1C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BF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E226E"/>
    <w:rPr>
      <w:b/>
      <w:bCs/>
    </w:rPr>
  </w:style>
  <w:style w:type="paragraph" w:styleId="ListParagraph">
    <w:name w:val="List Paragraph"/>
    <w:basedOn w:val="Normal"/>
    <w:uiPriority w:val="34"/>
    <w:qFormat/>
    <w:rsid w:val="000E476E"/>
    <w:pPr>
      <w:spacing w:after="200" w:line="276" w:lineRule="auto"/>
      <w:ind w:left="720"/>
      <w:contextualSpacing/>
    </w:pPr>
    <w:rPr>
      <w:rFonts w:eastAsiaTheme="minorEastAsia"/>
    </w:rPr>
  </w:style>
  <w:style w:type="paragraph" w:styleId="FootnoteText">
    <w:name w:val="footnote text"/>
    <w:basedOn w:val="Normal"/>
    <w:link w:val="FootnoteTextChar"/>
    <w:uiPriority w:val="99"/>
    <w:semiHidden/>
    <w:unhideWhenUsed/>
    <w:rsid w:val="000E47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76E"/>
    <w:rPr>
      <w:sz w:val="20"/>
      <w:szCs w:val="20"/>
    </w:rPr>
  </w:style>
  <w:style w:type="character" w:styleId="FootnoteReference">
    <w:name w:val="footnote reference"/>
    <w:basedOn w:val="DefaultParagraphFont"/>
    <w:uiPriority w:val="99"/>
    <w:semiHidden/>
    <w:unhideWhenUsed/>
    <w:rsid w:val="000E476E"/>
    <w:rPr>
      <w:vertAlign w:val="superscript"/>
    </w:rPr>
  </w:style>
  <w:style w:type="character" w:customStyle="1" w:styleId="Heading1Char">
    <w:name w:val="Heading 1 Char"/>
    <w:basedOn w:val="DefaultParagraphFont"/>
    <w:link w:val="Heading1"/>
    <w:uiPriority w:val="9"/>
    <w:rsid w:val="00B33BFF"/>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5576">
      <w:bodyDiv w:val="1"/>
      <w:marLeft w:val="0"/>
      <w:marRight w:val="0"/>
      <w:marTop w:val="0"/>
      <w:marBottom w:val="0"/>
      <w:divBdr>
        <w:top w:val="none" w:sz="0" w:space="0" w:color="auto"/>
        <w:left w:val="none" w:sz="0" w:space="0" w:color="auto"/>
        <w:bottom w:val="none" w:sz="0" w:space="0" w:color="auto"/>
        <w:right w:val="none" w:sz="0" w:space="0" w:color="auto"/>
      </w:divBdr>
      <w:divsChild>
        <w:div w:id="290018931">
          <w:marLeft w:val="0"/>
          <w:marRight w:val="0"/>
          <w:marTop w:val="0"/>
          <w:marBottom w:val="0"/>
          <w:divBdr>
            <w:top w:val="none" w:sz="0" w:space="0" w:color="auto"/>
            <w:left w:val="none" w:sz="0" w:space="0" w:color="auto"/>
            <w:bottom w:val="none" w:sz="0" w:space="0" w:color="auto"/>
            <w:right w:val="none" w:sz="0" w:space="0" w:color="auto"/>
          </w:divBdr>
        </w:div>
        <w:div w:id="621154009">
          <w:marLeft w:val="0"/>
          <w:marRight w:val="0"/>
          <w:marTop w:val="0"/>
          <w:marBottom w:val="0"/>
          <w:divBdr>
            <w:top w:val="none" w:sz="0" w:space="0" w:color="auto"/>
            <w:left w:val="none" w:sz="0" w:space="0" w:color="auto"/>
            <w:bottom w:val="none" w:sz="0" w:space="0" w:color="auto"/>
            <w:right w:val="none" w:sz="0" w:space="0" w:color="auto"/>
          </w:divBdr>
        </w:div>
        <w:div w:id="887107028">
          <w:marLeft w:val="0"/>
          <w:marRight w:val="0"/>
          <w:marTop w:val="0"/>
          <w:marBottom w:val="0"/>
          <w:divBdr>
            <w:top w:val="none" w:sz="0" w:space="0" w:color="auto"/>
            <w:left w:val="none" w:sz="0" w:space="0" w:color="auto"/>
            <w:bottom w:val="none" w:sz="0" w:space="0" w:color="auto"/>
            <w:right w:val="none" w:sz="0" w:space="0" w:color="auto"/>
          </w:divBdr>
        </w:div>
        <w:div w:id="939290729">
          <w:marLeft w:val="0"/>
          <w:marRight w:val="0"/>
          <w:marTop w:val="0"/>
          <w:marBottom w:val="0"/>
          <w:divBdr>
            <w:top w:val="none" w:sz="0" w:space="0" w:color="auto"/>
            <w:left w:val="none" w:sz="0" w:space="0" w:color="auto"/>
            <w:bottom w:val="none" w:sz="0" w:space="0" w:color="auto"/>
            <w:right w:val="none" w:sz="0" w:space="0" w:color="auto"/>
          </w:divBdr>
        </w:div>
        <w:div w:id="643389507">
          <w:marLeft w:val="0"/>
          <w:marRight w:val="0"/>
          <w:marTop w:val="0"/>
          <w:marBottom w:val="0"/>
          <w:divBdr>
            <w:top w:val="none" w:sz="0" w:space="0" w:color="auto"/>
            <w:left w:val="none" w:sz="0" w:space="0" w:color="auto"/>
            <w:bottom w:val="none" w:sz="0" w:space="0" w:color="auto"/>
            <w:right w:val="none" w:sz="0" w:space="0" w:color="auto"/>
          </w:divBdr>
        </w:div>
        <w:div w:id="850798964">
          <w:marLeft w:val="0"/>
          <w:marRight w:val="0"/>
          <w:marTop w:val="0"/>
          <w:marBottom w:val="0"/>
          <w:divBdr>
            <w:top w:val="none" w:sz="0" w:space="0" w:color="auto"/>
            <w:left w:val="none" w:sz="0" w:space="0" w:color="auto"/>
            <w:bottom w:val="none" w:sz="0" w:space="0" w:color="auto"/>
            <w:right w:val="none" w:sz="0" w:space="0" w:color="auto"/>
          </w:divBdr>
        </w:div>
        <w:div w:id="1256667255">
          <w:marLeft w:val="0"/>
          <w:marRight w:val="0"/>
          <w:marTop w:val="0"/>
          <w:marBottom w:val="0"/>
          <w:divBdr>
            <w:top w:val="none" w:sz="0" w:space="0" w:color="auto"/>
            <w:left w:val="none" w:sz="0" w:space="0" w:color="auto"/>
            <w:bottom w:val="none" w:sz="0" w:space="0" w:color="auto"/>
            <w:right w:val="none" w:sz="0" w:space="0" w:color="auto"/>
          </w:divBdr>
        </w:div>
        <w:div w:id="1241523490">
          <w:marLeft w:val="0"/>
          <w:marRight w:val="0"/>
          <w:marTop w:val="0"/>
          <w:marBottom w:val="0"/>
          <w:divBdr>
            <w:top w:val="none" w:sz="0" w:space="0" w:color="auto"/>
            <w:left w:val="none" w:sz="0" w:space="0" w:color="auto"/>
            <w:bottom w:val="none" w:sz="0" w:space="0" w:color="auto"/>
            <w:right w:val="none" w:sz="0" w:space="0" w:color="auto"/>
          </w:divBdr>
        </w:div>
        <w:div w:id="286813192">
          <w:marLeft w:val="0"/>
          <w:marRight w:val="0"/>
          <w:marTop w:val="0"/>
          <w:marBottom w:val="0"/>
          <w:divBdr>
            <w:top w:val="none" w:sz="0" w:space="0" w:color="auto"/>
            <w:left w:val="none" w:sz="0" w:space="0" w:color="auto"/>
            <w:bottom w:val="none" w:sz="0" w:space="0" w:color="auto"/>
            <w:right w:val="none" w:sz="0" w:space="0" w:color="auto"/>
          </w:divBdr>
        </w:div>
        <w:div w:id="537740238">
          <w:marLeft w:val="0"/>
          <w:marRight w:val="0"/>
          <w:marTop w:val="0"/>
          <w:marBottom w:val="0"/>
          <w:divBdr>
            <w:top w:val="none" w:sz="0" w:space="0" w:color="auto"/>
            <w:left w:val="none" w:sz="0" w:space="0" w:color="auto"/>
            <w:bottom w:val="none" w:sz="0" w:space="0" w:color="auto"/>
            <w:right w:val="none" w:sz="0" w:space="0" w:color="auto"/>
          </w:divBdr>
        </w:div>
        <w:div w:id="1368413364">
          <w:marLeft w:val="0"/>
          <w:marRight w:val="0"/>
          <w:marTop w:val="0"/>
          <w:marBottom w:val="0"/>
          <w:divBdr>
            <w:top w:val="none" w:sz="0" w:space="0" w:color="auto"/>
            <w:left w:val="none" w:sz="0" w:space="0" w:color="auto"/>
            <w:bottom w:val="none" w:sz="0" w:space="0" w:color="auto"/>
            <w:right w:val="none" w:sz="0" w:space="0" w:color="auto"/>
          </w:divBdr>
        </w:div>
        <w:div w:id="799956850">
          <w:marLeft w:val="0"/>
          <w:marRight w:val="0"/>
          <w:marTop w:val="0"/>
          <w:marBottom w:val="0"/>
          <w:divBdr>
            <w:top w:val="none" w:sz="0" w:space="0" w:color="auto"/>
            <w:left w:val="none" w:sz="0" w:space="0" w:color="auto"/>
            <w:bottom w:val="none" w:sz="0" w:space="0" w:color="auto"/>
            <w:right w:val="none" w:sz="0" w:space="0" w:color="auto"/>
          </w:divBdr>
        </w:div>
        <w:div w:id="981689080">
          <w:marLeft w:val="0"/>
          <w:marRight w:val="0"/>
          <w:marTop w:val="0"/>
          <w:marBottom w:val="0"/>
          <w:divBdr>
            <w:top w:val="none" w:sz="0" w:space="0" w:color="auto"/>
            <w:left w:val="none" w:sz="0" w:space="0" w:color="auto"/>
            <w:bottom w:val="none" w:sz="0" w:space="0" w:color="auto"/>
            <w:right w:val="none" w:sz="0" w:space="0" w:color="auto"/>
          </w:divBdr>
        </w:div>
        <w:div w:id="2000185453">
          <w:marLeft w:val="0"/>
          <w:marRight w:val="0"/>
          <w:marTop w:val="0"/>
          <w:marBottom w:val="0"/>
          <w:divBdr>
            <w:top w:val="none" w:sz="0" w:space="0" w:color="auto"/>
            <w:left w:val="none" w:sz="0" w:space="0" w:color="auto"/>
            <w:bottom w:val="none" w:sz="0" w:space="0" w:color="auto"/>
            <w:right w:val="none" w:sz="0" w:space="0" w:color="auto"/>
          </w:divBdr>
        </w:div>
        <w:div w:id="1341466866">
          <w:marLeft w:val="0"/>
          <w:marRight w:val="0"/>
          <w:marTop w:val="0"/>
          <w:marBottom w:val="0"/>
          <w:divBdr>
            <w:top w:val="none" w:sz="0" w:space="0" w:color="auto"/>
            <w:left w:val="none" w:sz="0" w:space="0" w:color="auto"/>
            <w:bottom w:val="none" w:sz="0" w:space="0" w:color="auto"/>
            <w:right w:val="none" w:sz="0" w:space="0" w:color="auto"/>
          </w:divBdr>
        </w:div>
        <w:div w:id="1717191992">
          <w:marLeft w:val="0"/>
          <w:marRight w:val="0"/>
          <w:marTop w:val="0"/>
          <w:marBottom w:val="0"/>
          <w:divBdr>
            <w:top w:val="none" w:sz="0" w:space="0" w:color="auto"/>
            <w:left w:val="none" w:sz="0" w:space="0" w:color="auto"/>
            <w:bottom w:val="none" w:sz="0" w:space="0" w:color="auto"/>
            <w:right w:val="none" w:sz="0" w:space="0" w:color="auto"/>
          </w:divBdr>
        </w:div>
        <w:div w:id="228810422">
          <w:marLeft w:val="0"/>
          <w:marRight w:val="0"/>
          <w:marTop w:val="0"/>
          <w:marBottom w:val="0"/>
          <w:divBdr>
            <w:top w:val="none" w:sz="0" w:space="0" w:color="auto"/>
            <w:left w:val="none" w:sz="0" w:space="0" w:color="auto"/>
            <w:bottom w:val="none" w:sz="0" w:space="0" w:color="auto"/>
            <w:right w:val="none" w:sz="0" w:space="0" w:color="auto"/>
          </w:divBdr>
        </w:div>
        <w:div w:id="339548702">
          <w:marLeft w:val="0"/>
          <w:marRight w:val="0"/>
          <w:marTop w:val="0"/>
          <w:marBottom w:val="0"/>
          <w:divBdr>
            <w:top w:val="none" w:sz="0" w:space="0" w:color="auto"/>
            <w:left w:val="none" w:sz="0" w:space="0" w:color="auto"/>
            <w:bottom w:val="none" w:sz="0" w:space="0" w:color="auto"/>
            <w:right w:val="none" w:sz="0" w:space="0" w:color="auto"/>
          </w:divBdr>
        </w:div>
        <w:div w:id="2123919184">
          <w:marLeft w:val="0"/>
          <w:marRight w:val="0"/>
          <w:marTop w:val="0"/>
          <w:marBottom w:val="0"/>
          <w:divBdr>
            <w:top w:val="none" w:sz="0" w:space="0" w:color="auto"/>
            <w:left w:val="none" w:sz="0" w:space="0" w:color="auto"/>
            <w:bottom w:val="none" w:sz="0" w:space="0" w:color="auto"/>
            <w:right w:val="none" w:sz="0" w:space="0" w:color="auto"/>
          </w:divBdr>
        </w:div>
      </w:divsChild>
    </w:div>
    <w:div w:id="158809099">
      <w:bodyDiv w:val="1"/>
      <w:marLeft w:val="0"/>
      <w:marRight w:val="0"/>
      <w:marTop w:val="0"/>
      <w:marBottom w:val="0"/>
      <w:divBdr>
        <w:top w:val="none" w:sz="0" w:space="0" w:color="auto"/>
        <w:left w:val="none" w:sz="0" w:space="0" w:color="auto"/>
        <w:bottom w:val="none" w:sz="0" w:space="0" w:color="auto"/>
        <w:right w:val="none" w:sz="0" w:space="0" w:color="auto"/>
      </w:divBdr>
      <w:divsChild>
        <w:div w:id="244148266">
          <w:marLeft w:val="0"/>
          <w:marRight w:val="0"/>
          <w:marTop w:val="0"/>
          <w:marBottom w:val="0"/>
          <w:divBdr>
            <w:top w:val="none" w:sz="0" w:space="0" w:color="auto"/>
            <w:left w:val="none" w:sz="0" w:space="0" w:color="auto"/>
            <w:bottom w:val="none" w:sz="0" w:space="0" w:color="auto"/>
            <w:right w:val="none" w:sz="0" w:space="0" w:color="auto"/>
          </w:divBdr>
        </w:div>
        <w:div w:id="1203983167">
          <w:marLeft w:val="0"/>
          <w:marRight w:val="0"/>
          <w:marTop w:val="0"/>
          <w:marBottom w:val="0"/>
          <w:divBdr>
            <w:top w:val="none" w:sz="0" w:space="0" w:color="auto"/>
            <w:left w:val="none" w:sz="0" w:space="0" w:color="auto"/>
            <w:bottom w:val="none" w:sz="0" w:space="0" w:color="auto"/>
            <w:right w:val="none" w:sz="0" w:space="0" w:color="auto"/>
          </w:divBdr>
        </w:div>
        <w:div w:id="342391837">
          <w:marLeft w:val="0"/>
          <w:marRight w:val="0"/>
          <w:marTop w:val="0"/>
          <w:marBottom w:val="0"/>
          <w:divBdr>
            <w:top w:val="none" w:sz="0" w:space="0" w:color="auto"/>
            <w:left w:val="none" w:sz="0" w:space="0" w:color="auto"/>
            <w:bottom w:val="none" w:sz="0" w:space="0" w:color="auto"/>
            <w:right w:val="none" w:sz="0" w:space="0" w:color="auto"/>
          </w:divBdr>
        </w:div>
      </w:divsChild>
    </w:div>
    <w:div w:id="189876870">
      <w:bodyDiv w:val="1"/>
      <w:marLeft w:val="0"/>
      <w:marRight w:val="0"/>
      <w:marTop w:val="0"/>
      <w:marBottom w:val="0"/>
      <w:divBdr>
        <w:top w:val="none" w:sz="0" w:space="0" w:color="auto"/>
        <w:left w:val="none" w:sz="0" w:space="0" w:color="auto"/>
        <w:bottom w:val="none" w:sz="0" w:space="0" w:color="auto"/>
        <w:right w:val="none" w:sz="0" w:space="0" w:color="auto"/>
      </w:divBdr>
      <w:divsChild>
        <w:div w:id="1805612941">
          <w:marLeft w:val="0"/>
          <w:marRight w:val="0"/>
          <w:marTop w:val="0"/>
          <w:marBottom w:val="0"/>
          <w:divBdr>
            <w:top w:val="none" w:sz="0" w:space="0" w:color="auto"/>
            <w:left w:val="none" w:sz="0" w:space="0" w:color="auto"/>
            <w:bottom w:val="none" w:sz="0" w:space="0" w:color="auto"/>
            <w:right w:val="none" w:sz="0" w:space="0" w:color="auto"/>
          </w:divBdr>
        </w:div>
        <w:div w:id="407771919">
          <w:marLeft w:val="0"/>
          <w:marRight w:val="0"/>
          <w:marTop w:val="0"/>
          <w:marBottom w:val="0"/>
          <w:divBdr>
            <w:top w:val="none" w:sz="0" w:space="0" w:color="auto"/>
            <w:left w:val="none" w:sz="0" w:space="0" w:color="auto"/>
            <w:bottom w:val="none" w:sz="0" w:space="0" w:color="auto"/>
            <w:right w:val="none" w:sz="0" w:space="0" w:color="auto"/>
          </w:divBdr>
        </w:div>
        <w:div w:id="555749892">
          <w:marLeft w:val="0"/>
          <w:marRight w:val="0"/>
          <w:marTop w:val="0"/>
          <w:marBottom w:val="0"/>
          <w:divBdr>
            <w:top w:val="none" w:sz="0" w:space="0" w:color="auto"/>
            <w:left w:val="none" w:sz="0" w:space="0" w:color="auto"/>
            <w:bottom w:val="none" w:sz="0" w:space="0" w:color="auto"/>
            <w:right w:val="none" w:sz="0" w:space="0" w:color="auto"/>
          </w:divBdr>
        </w:div>
        <w:div w:id="686325357">
          <w:marLeft w:val="0"/>
          <w:marRight w:val="0"/>
          <w:marTop w:val="0"/>
          <w:marBottom w:val="0"/>
          <w:divBdr>
            <w:top w:val="none" w:sz="0" w:space="0" w:color="auto"/>
            <w:left w:val="none" w:sz="0" w:space="0" w:color="auto"/>
            <w:bottom w:val="none" w:sz="0" w:space="0" w:color="auto"/>
            <w:right w:val="none" w:sz="0" w:space="0" w:color="auto"/>
          </w:divBdr>
        </w:div>
        <w:div w:id="1384602255">
          <w:marLeft w:val="0"/>
          <w:marRight w:val="0"/>
          <w:marTop w:val="0"/>
          <w:marBottom w:val="0"/>
          <w:divBdr>
            <w:top w:val="none" w:sz="0" w:space="0" w:color="auto"/>
            <w:left w:val="none" w:sz="0" w:space="0" w:color="auto"/>
            <w:bottom w:val="none" w:sz="0" w:space="0" w:color="auto"/>
            <w:right w:val="none" w:sz="0" w:space="0" w:color="auto"/>
          </w:divBdr>
        </w:div>
        <w:div w:id="1265842275">
          <w:marLeft w:val="0"/>
          <w:marRight w:val="0"/>
          <w:marTop w:val="0"/>
          <w:marBottom w:val="0"/>
          <w:divBdr>
            <w:top w:val="none" w:sz="0" w:space="0" w:color="auto"/>
            <w:left w:val="none" w:sz="0" w:space="0" w:color="auto"/>
            <w:bottom w:val="none" w:sz="0" w:space="0" w:color="auto"/>
            <w:right w:val="none" w:sz="0" w:space="0" w:color="auto"/>
          </w:divBdr>
        </w:div>
        <w:div w:id="913978333">
          <w:marLeft w:val="0"/>
          <w:marRight w:val="0"/>
          <w:marTop w:val="0"/>
          <w:marBottom w:val="0"/>
          <w:divBdr>
            <w:top w:val="none" w:sz="0" w:space="0" w:color="auto"/>
            <w:left w:val="none" w:sz="0" w:space="0" w:color="auto"/>
            <w:bottom w:val="none" w:sz="0" w:space="0" w:color="auto"/>
            <w:right w:val="none" w:sz="0" w:space="0" w:color="auto"/>
          </w:divBdr>
        </w:div>
        <w:div w:id="1265922505">
          <w:marLeft w:val="0"/>
          <w:marRight w:val="0"/>
          <w:marTop w:val="0"/>
          <w:marBottom w:val="0"/>
          <w:divBdr>
            <w:top w:val="none" w:sz="0" w:space="0" w:color="auto"/>
            <w:left w:val="none" w:sz="0" w:space="0" w:color="auto"/>
            <w:bottom w:val="none" w:sz="0" w:space="0" w:color="auto"/>
            <w:right w:val="none" w:sz="0" w:space="0" w:color="auto"/>
          </w:divBdr>
        </w:div>
        <w:div w:id="1284996271">
          <w:marLeft w:val="0"/>
          <w:marRight w:val="0"/>
          <w:marTop w:val="0"/>
          <w:marBottom w:val="0"/>
          <w:divBdr>
            <w:top w:val="none" w:sz="0" w:space="0" w:color="auto"/>
            <w:left w:val="none" w:sz="0" w:space="0" w:color="auto"/>
            <w:bottom w:val="none" w:sz="0" w:space="0" w:color="auto"/>
            <w:right w:val="none" w:sz="0" w:space="0" w:color="auto"/>
          </w:divBdr>
        </w:div>
        <w:div w:id="1622226348">
          <w:marLeft w:val="0"/>
          <w:marRight w:val="0"/>
          <w:marTop w:val="0"/>
          <w:marBottom w:val="0"/>
          <w:divBdr>
            <w:top w:val="none" w:sz="0" w:space="0" w:color="auto"/>
            <w:left w:val="none" w:sz="0" w:space="0" w:color="auto"/>
            <w:bottom w:val="none" w:sz="0" w:space="0" w:color="auto"/>
            <w:right w:val="none" w:sz="0" w:space="0" w:color="auto"/>
          </w:divBdr>
        </w:div>
        <w:div w:id="285046858">
          <w:marLeft w:val="0"/>
          <w:marRight w:val="0"/>
          <w:marTop w:val="0"/>
          <w:marBottom w:val="0"/>
          <w:divBdr>
            <w:top w:val="none" w:sz="0" w:space="0" w:color="auto"/>
            <w:left w:val="none" w:sz="0" w:space="0" w:color="auto"/>
            <w:bottom w:val="none" w:sz="0" w:space="0" w:color="auto"/>
            <w:right w:val="none" w:sz="0" w:space="0" w:color="auto"/>
          </w:divBdr>
        </w:div>
        <w:div w:id="1445884891">
          <w:marLeft w:val="0"/>
          <w:marRight w:val="0"/>
          <w:marTop w:val="0"/>
          <w:marBottom w:val="0"/>
          <w:divBdr>
            <w:top w:val="none" w:sz="0" w:space="0" w:color="auto"/>
            <w:left w:val="none" w:sz="0" w:space="0" w:color="auto"/>
            <w:bottom w:val="none" w:sz="0" w:space="0" w:color="auto"/>
            <w:right w:val="none" w:sz="0" w:space="0" w:color="auto"/>
          </w:divBdr>
        </w:div>
        <w:div w:id="903683570">
          <w:marLeft w:val="0"/>
          <w:marRight w:val="0"/>
          <w:marTop w:val="0"/>
          <w:marBottom w:val="0"/>
          <w:divBdr>
            <w:top w:val="none" w:sz="0" w:space="0" w:color="auto"/>
            <w:left w:val="none" w:sz="0" w:space="0" w:color="auto"/>
            <w:bottom w:val="none" w:sz="0" w:space="0" w:color="auto"/>
            <w:right w:val="none" w:sz="0" w:space="0" w:color="auto"/>
          </w:divBdr>
        </w:div>
        <w:div w:id="1574972129">
          <w:marLeft w:val="0"/>
          <w:marRight w:val="0"/>
          <w:marTop w:val="0"/>
          <w:marBottom w:val="0"/>
          <w:divBdr>
            <w:top w:val="none" w:sz="0" w:space="0" w:color="auto"/>
            <w:left w:val="none" w:sz="0" w:space="0" w:color="auto"/>
            <w:bottom w:val="none" w:sz="0" w:space="0" w:color="auto"/>
            <w:right w:val="none" w:sz="0" w:space="0" w:color="auto"/>
          </w:divBdr>
        </w:div>
        <w:div w:id="77823728">
          <w:marLeft w:val="0"/>
          <w:marRight w:val="0"/>
          <w:marTop w:val="0"/>
          <w:marBottom w:val="0"/>
          <w:divBdr>
            <w:top w:val="none" w:sz="0" w:space="0" w:color="auto"/>
            <w:left w:val="none" w:sz="0" w:space="0" w:color="auto"/>
            <w:bottom w:val="none" w:sz="0" w:space="0" w:color="auto"/>
            <w:right w:val="none" w:sz="0" w:space="0" w:color="auto"/>
          </w:divBdr>
        </w:div>
        <w:div w:id="1710913819">
          <w:marLeft w:val="0"/>
          <w:marRight w:val="0"/>
          <w:marTop w:val="0"/>
          <w:marBottom w:val="0"/>
          <w:divBdr>
            <w:top w:val="none" w:sz="0" w:space="0" w:color="auto"/>
            <w:left w:val="none" w:sz="0" w:space="0" w:color="auto"/>
            <w:bottom w:val="none" w:sz="0" w:space="0" w:color="auto"/>
            <w:right w:val="none" w:sz="0" w:space="0" w:color="auto"/>
          </w:divBdr>
        </w:div>
        <w:div w:id="771703003">
          <w:marLeft w:val="0"/>
          <w:marRight w:val="0"/>
          <w:marTop w:val="0"/>
          <w:marBottom w:val="0"/>
          <w:divBdr>
            <w:top w:val="none" w:sz="0" w:space="0" w:color="auto"/>
            <w:left w:val="none" w:sz="0" w:space="0" w:color="auto"/>
            <w:bottom w:val="none" w:sz="0" w:space="0" w:color="auto"/>
            <w:right w:val="none" w:sz="0" w:space="0" w:color="auto"/>
          </w:divBdr>
        </w:div>
        <w:div w:id="712923414">
          <w:marLeft w:val="0"/>
          <w:marRight w:val="0"/>
          <w:marTop w:val="0"/>
          <w:marBottom w:val="0"/>
          <w:divBdr>
            <w:top w:val="none" w:sz="0" w:space="0" w:color="auto"/>
            <w:left w:val="none" w:sz="0" w:space="0" w:color="auto"/>
            <w:bottom w:val="none" w:sz="0" w:space="0" w:color="auto"/>
            <w:right w:val="none" w:sz="0" w:space="0" w:color="auto"/>
          </w:divBdr>
        </w:div>
        <w:div w:id="1358509860">
          <w:marLeft w:val="0"/>
          <w:marRight w:val="0"/>
          <w:marTop w:val="0"/>
          <w:marBottom w:val="0"/>
          <w:divBdr>
            <w:top w:val="none" w:sz="0" w:space="0" w:color="auto"/>
            <w:left w:val="none" w:sz="0" w:space="0" w:color="auto"/>
            <w:bottom w:val="none" w:sz="0" w:space="0" w:color="auto"/>
            <w:right w:val="none" w:sz="0" w:space="0" w:color="auto"/>
          </w:divBdr>
        </w:div>
      </w:divsChild>
    </w:div>
    <w:div w:id="879127998">
      <w:bodyDiv w:val="1"/>
      <w:marLeft w:val="0"/>
      <w:marRight w:val="0"/>
      <w:marTop w:val="0"/>
      <w:marBottom w:val="0"/>
      <w:divBdr>
        <w:top w:val="none" w:sz="0" w:space="0" w:color="auto"/>
        <w:left w:val="none" w:sz="0" w:space="0" w:color="auto"/>
        <w:bottom w:val="none" w:sz="0" w:space="0" w:color="auto"/>
        <w:right w:val="none" w:sz="0" w:space="0" w:color="auto"/>
      </w:divBdr>
      <w:divsChild>
        <w:div w:id="1206337363">
          <w:marLeft w:val="0"/>
          <w:marRight w:val="0"/>
          <w:marTop w:val="0"/>
          <w:marBottom w:val="0"/>
          <w:divBdr>
            <w:top w:val="none" w:sz="0" w:space="0" w:color="auto"/>
            <w:left w:val="none" w:sz="0" w:space="0" w:color="auto"/>
            <w:bottom w:val="none" w:sz="0" w:space="0" w:color="auto"/>
            <w:right w:val="none" w:sz="0" w:space="0" w:color="auto"/>
          </w:divBdr>
        </w:div>
        <w:div w:id="1543328905">
          <w:marLeft w:val="0"/>
          <w:marRight w:val="0"/>
          <w:marTop w:val="0"/>
          <w:marBottom w:val="0"/>
          <w:divBdr>
            <w:top w:val="none" w:sz="0" w:space="0" w:color="auto"/>
            <w:left w:val="none" w:sz="0" w:space="0" w:color="auto"/>
            <w:bottom w:val="none" w:sz="0" w:space="0" w:color="auto"/>
            <w:right w:val="none" w:sz="0" w:space="0" w:color="auto"/>
          </w:divBdr>
        </w:div>
        <w:div w:id="907884493">
          <w:marLeft w:val="0"/>
          <w:marRight w:val="0"/>
          <w:marTop w:val="0"/>
          <w:marBottom w:val="0"/>
          <w:divBdr>
            <w:top w:val="none" w:sz="0" w:space="0" w:color="auto"/>
            <w:left w:val="none" w:sz="0" w:space="0" w:color="auto"/>
            <w:bottom w:val="none" w:sz="0" w:space="0" w:color="auto"/>
            <w:right w:val="none" w:sz="0" w:space="0" w:color="auto"/>
          </w:divBdr>
        </w:div>
        <w:div w:id="1154489513">
          <w:marLeft w:val="0"/>
          <w:marRight w:val="0"/>
          <w:marTop w:val="0"/>
          <w:marBottom w:val="0"/>
          <w:divBdr>
            <w:top w:val="none" w:sz="0" w:space="0" w:color="auto"/>
            <w:left w:val="none" w:sz="0" w:space="0" w:color="auto"/>
            <w:bottom w:val="none" w:sz="0" w:space="0" w:color="auto"/>
            <w:right w:val="none" w:sz="0" w:space="0" w:color="auto"/>
          </w:divBdr>
        </w:div>
        <w:div w:id="302388106">
          <w:marLeft w:val="0"/>
          <w:marRight w:val="0"/>
          <w:marTop w:val="0"/>
          <w:marBottom w:val="0"/>
          <w:divBdr>
            <w:top w:val="none" w:sz="0" w:space="0" w:color="auto"/>
            <w:left w:val="none" w:sz="0" w:space="0" w:color="auto"/>
            <w:bottom w:val="none" w:sz="0" w:space="0" w:color="auto"/>
            <w:right w:val="none" w:sz="0" w:space="0" w:color="auto"/>
          </w:divBdr>
        </w:div>
      </w:divsChild>
    </w:div>
    <w:div w:id="924414790">
      <w:bodyDiv w:val="1"/>
      <w:marLeft w:val="0"/>
      <w:marRight w:val="0"/>
      <w:marTop w:val="0"/>
      <w:marBottom w:val="0"/>
      <w:divBdr>
        <w:top w:val="none" w:sz="0" w:space="0" w:color="auto"/>
        <w:left w:val="none" w:sz="0" w:space="0" w:color="auto"/>
        <w:bottom w:val="none" w:sz="0" w:space="0" w:color="auto"/>
        <w:right w:val="none" w:sz="0" w:space="0" w:color="auto"/>
      </w:divBdr>
      <w:divsChild>
        <w:div w:id="542444845">
          <w:marLeft w:val="0"/>
          <w:marRight w:val="0"/>
          <w:marTop w:val="0"/>
          <w:marBottom w:val="0"/>
          <w:divBdr>
            <w:top w:val="none" w:sz="0" w:space="0" w:color="auto"/>
            <w:left w:val="none" w:sz="0" w:space="0" w:color="auto"/>
            <w:bottom w:val="none" w:sz="0" w:space="0" w:color="auto"/>
            <w:right w:val="none" w:sz="0" w:space="0" w:color="auto"/>
          </w:divBdr>
        </w:div>
        <w:div w:id="110905741">
          <w:marLeft w:val="0"/>
          <w:marRight w:val="0"/>
          <w:marTop w:val="0"/>
          <w:marBottom w:val="0"/>
          <w:divBdr>
            <w:top w:val="none" w:sz="0" w:space="0" w:color="auto"/>
            <w:left w:val="none" w:sz="0" w:space="0" w:color="auto"/>
            <w:bottom w:val="none" w:sz="0" w:space="0" w:color="auto"/>
            <w:right w:val="none" w:sz="0" w:space="0" w:color="auto"/>
          </w:divBdr>
        </w:div>
      </w:divsChild>
    </w:div>
    <w:div w:id="958221007">
      <w:bodyDiv w:val="1"/>
      <w:marLeft w:val="0"/>
      <w:marRight w:val="0"/>
      <w:marTop w:val="0"/>
      <w:marBottom w:val="0"/>
      <w:divBdr>
        <w:top w:val="none" w:sz="0" w:space="0" w:color="auto"/>
        <w:left w:val="none" w:sz="0" w:space="0" w:color="auto"/>
        <w:bottom w:val="none" w:sz="0" w:space="0" w:color="auto"/>
        <w:right w:val="none" w:sz="0" w:space="0" w:color="auto"/>
      </w:divBdr>
      <w:divsChild>
        <w:div w:id="262568399">
          <w:marLeft w:val="0"/>
          <w:marRight w:val="0"/>
          <w:marTop w:val="0"/>
          <w:marBottom w:val="0"/>
          <w:divBdr>
            <w:top w:val="none" w:sz="0" w:space="0" w:color="auto"/>
            <w:left w:val="none" w:sz="0" w:space="0" w:color="auto"/>
            <w:bottom w:val="none" w:sz="0" w:space="0" w:color="auto"/>
            <w:right w:val="none" w:sz="0" w:space="0" w:color="auto"/>
          </w:divBdr>
        </w:div>
        <w:div w:id="714503588">
          <w:marLeft w:val="0"/>
          <w:marRight w:val="0"/>
          <w:marTop w:val="0"/>
          <w:marBottom w:val="0"/>
          <w:divBdr>
            <w:top w:val="none" w:sz="0" w:space="0" w:color="auto"/>
            <w:left w:val="none" w:sz="0" w:space="0" w:color="auto"/>
            <w:bottom w:val="none" w:sz="0" w:space="0" w:color="auto"/>
            <w:right w:val="none" w:sz="0" w:space="0" w:color="auto"/>
          </w:divBdr>
        </w:div>
      </w:divsChild>
    </w:div>
    <w:div w:id="1033071703">
      <w:bodyDiv w:val="1"/>
      <w:marLeft w:val="0"/>
      <w:marRight w:val="0"/>
      <w:marTop w:val="0"/>
      <w:marBottom w:val="0"/>
      <w:divBdr>
        <w:top w:val="none" w:sz="0" w:space="0" w:color="auto"/>
        <w:left w:val="none" w:sz="0" w:space="0" w:color="auto"/>
        <w:bottom w:val="none" w:sz="0" w:space="0" w:color="auto"/>
        <w:right w:val="none" w:sz="0" w:space="0" w:color="auto"/>
      </w:divBdr>
      <w:divsChild>
        <w:div w:id="9456441">
          <w:marLeft w:val="0"/>
          <w:marRight w:val="0"/>
          <w:marTop w:val="0"/>
          <w:marBottom w:val="0"/>
          <w:divBdr>
            <w:top w:val="none" w:sz="0" w:space="0" w:color="auto"/>
            <w:left w:val="none" w:sz="0" w:space="0" w:color="auto"/>
            <w:bottom w:val="none" w:sz="0" w:space="0" w:color="auto"/>
            <w:right w:val="none" w:sz="0" w:space="0" w:color="auto"/>
          </w:divBdr>
          <w:divsChild>
            <w:div w:id="1303270516">
              <w:marLeft w:val="0"/>
              <w:marRight w:val="0"/>
              <w:marTop w:val="0"/>
              <w:marBottom w:val="0"/>
              <w:divBdr>
                <w:top w:val="none" w:sz="0" w:space="0" w:color="auto"/>
                <w:left w:val="none" w:sz="0" w:space="0" w:color="auto"/>
                <w:bottom w:val="none" w:sz="0" w:space="0" w:color="auto"/>
                <w:right w:val="none" w:sz="0" w:space="0" w:color="auto"/>
              </w:divBdr>
              <w:divsChild>
                <w:div w:id="302002498">
                  <w:marLeft w:val="0"/>
                  <w:marRight w:val="0"/>
                  <w:marTop w:val="0"/>
                  <w:marBottom w:val="0"/>
                  <w:divBdr>
                    <w:top w:val="none" w:sz="0" w:space="0" w:color="auto"/>
                    <w:left w:val="none" w:sz="0" w:space="0" w:color="auto"/>
                    <w:bottom w:val="none" w:sz="0" w:space="0" w:color="auto"/>
                    <w:right w:val="none" w:sz="0" w:space="0" w:color="auto"/>
                  </w:divBdr>
                  <w:divsChild>
                    <w:div w:id="1980723267">
                      <w:marLeft w:val="0"/>
                      <w:marRight w:val="0"/>
                      <w:marTop w:val="0"/>
                      <w:marBottom w:val="0"/>
                      <w:divBdr>
                        <w:top w:val="none" w:sz="0" w:space="0" w:color="auto"/>
                        <w:left w:val="none" w:sz="0" w:space="0" w:color="auto"/>
                        <w:bottom w:val="none" w:sz="0" w:space="0" w:color="auto"/>
                        <w:right w:val="none" w:sz="0" w:space="0" w:color="auto"/>
                      </w:divBdr>
                    </w:div>
                    <w:div w:id="1561553505">
                      <w:marLeft w:val="0"/>
                      <w:marRight w:val="0"/>
                      <w:marTop w:val="0"/>
                      <w:marBottom w:val="0"/>
                      <w:divBdr>
                        <w:top w:val="none" w:sz="0" w:space="0" w:color="auto"/>
                        <w:left w:val="none" w:sz="0" w:space="0" w:color="auto"/>
                        <w:bottom w:val="none" w:sz="0" w:space="0" w:color="auto"/>
                        <w:right w:val="none" w:sz="0" w:space="0" w:color="auto"/>
                      </w:divBdr>
                    </w:div>
                    <w:div w:id="987704984">
                      <w:marLeft w:val="0"/>
                      <w:marRight w:val="0"/>
                      <w:marTop w:val="0"/>
                      <w:marBottom w:val="0"/>
                      <w:divBdr>
                        <w:top w:val="none" w:sz="0" w:space="0" w:color="auto"/>
                        <w:left w:val="none" w:sz="0" w:space="0" w:color="auto"/>
                        <w:bottom w:val="none" w:sz="0" w:space="0" w:color="auto"/>
                        <w:right w:val="none" w:sz="0" w:space="0" w:color="auto"/>
                      </w:divBdr>
                    </w:div>
                    <w:div w:id="56362381">
                      <w:marLeft w:val="0"/>
                      <w:marRight w:val="0"/>
                      <w:marTop w:val="0"/>
                      <w:marBottom w:val="0"/>
                      <w:divBdr>
                        <w:top w:val="none" w:sz="0" w:space="0" w:color="auto"/>
                        <w:left w:val="none" w:sz="0" w:space="0" w:color="auto"/>
                        <w:bottom w:val="none" w:sz="0" w:space="0" w:color="auto"/>
                        <w:right w:val="none" w:sz="0" w:space="0" w:color="auto"/>
                      </w:divBdr>
                    </w:div>
                    <w:div w:id="1911504117">
                      <w:marLeft w:val="0"/>
                      <w:marRight w:val="0"/>
                      <w:marTop w:val="0"/>
                      <w:marBottom w:val="0"/>
                      <w:divBdr>
                        <w:top w:val="none" w:sz="0" w:space="0" w:color="auto"/>
                        <w:left w:val="none" w:sz="0" w:space="0" w:color="auto"/>
                        <w:bottom w:val="none" w:sz="0" w:space="0" w:color="auto"/>
                        <w:right w:val="none" w:sz="0" w:space="0" w:color="auto"/>
                      </w:divBdr>
                    </w:div>
                    <w:div w:id="771903132">
                      <w:marLeft w:val="0"/>
                      <w:marRight w:val="0"/>
                      <w:marTop w:val="0"/>
                      <w:marBottom w:val="0"/>
                      <w:divBdr>
                        <w:top w:val="none" w:sz="0" w:space="0" w:color="auto"/>
                        <w:left w:val="none" w:sz="0" w:space="0" w:color="auto"/>
                        <w:bottom w:val="none" w:sz="0" w:space="0" w:color="auto"/>
                        <w:right w:val="none" w:sz="0" w:space="0" w:color="auto"/>
                      </w:divBdr>
                    </w:div>
                    <w:div w:id="11786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624311">
      <w:bodyDiv w:val="1"/>
      <w:marLeft w:val="0"/>
      <w:marRight w:val="0"/>
      <w:marTop w:val="0"/>
      <w:marBottom w:val="0"/>
      <w:divBdr>
        <w:top w:val="none" w:sz="0" w:space="0" w:color="auto"/>
        <w:left w:val="none" w:sz="0" w:space="0" w:color="auto"/>
        <w:bottom w:val="none" w:sz="0" w:space="0" w:color="auto"/>
        <w:right w:val="none" w:sz="0" w:space="0" w:color="auto"/>
      </w:divBdr>
      <w:divsChild>
        <w:div w:id="700714953">
          <w:marLeft w:val="0"/>
          <w:marRight w:val="0"/>
          <w:marTop w:val="0"/>
          <w:marBottom w:val="0"/>
          <w:divBdr>
            <w:top w:val="none" w:sz="0" w:space="0" w:color="auto"/>
            <w:left w:val="none" w:sz="0" w:space="0" w:color="auto"/>
            <w:bottom w:val="none" w:sz="0" w:space="0" w:color="auto"/>
            <w:right w:val="none" w:sz="0" w:space="0" w:color="auto"/>
          </w:divBdr>
        </w:div>
        <w:div w:id="286089335">
          <w:marLeft w:val="0"/>
          <w:marRight w:val="0"/>
          <w:marTop w:val="0"/>
          <w:marBottom w:val="0"/>
          <w:divBdr>
            <w:top w:val="none" w:sz="0" w:space="0" w:color="auto"/>
            <w:left w:val="none" w:sz="0" w:space="0" w:color="auto"/>
            <w:bottom w:val="none" w:sz="0" w:space="0" w:color="auto"/>
            <w:right w:val="none" w:sz="0" w:space="0" w:color="auto"/>
          </w:divBdr>
        </w:div>
        <w:div w:id="1656685945">
          <w:marLeft w:val="0"/>
          <w:marRight w:val="0"/>
          <w:marTop w:val="0"/>
          <w:marBottom w:val="0"/>
          <w:divBdr>
            <w:top w:val="none" w:sz="0" w:space="0" w:color="auto"/>
            <w:left w:val="none" w:sz="0" w:space="0" w:color="auto"/>
            <w:bottom w:val="none" w:sz="0" w:space="0" w:color="auto"/>
            <w:right w:val="none" w:sz="0" w:space="0" w:color="auto"/>
          </w:divBdr>
        </w:div>
        <w:div w:id="1981422993">
          <w:marLeft w:val="0"/>
          <w:marRight w:val="0"/>
          <w:marTop w:val="0"/>
          <w:marBottom w:val="0"/>
          <w:divBdr>
            <w:top w:val="none" w:sz="0" w:space="0" w:color="auto"/>
            <w:left w:val="none" w:sz="0" w:space="0" w:color="auto"/>
            <w:bottom w:val="none" w:sz="0" w:space="0" w:color="auto"/>
            <w:right w:val="none" w:sz="0" w:space="0" w:color="auto"/>
          </w:divBdr>
        </w:div>
      </w:divsChild>
    </w:div>
    <w:div w:id="1273123515">
      <w:bodyDiv w:val="1"/>
      <w:marLeft w:val="0"/>
      <w:marRight w:val="0"/>
      <w:marTop w:val="0"/>
      <w:marBottom w:val="0"/>
      <w:divBdr>
        <w:top w:val="none" w:sz="0" w:space="0" w:color="auto"/>
        <w:left w:val="none" w:sz="0" w:space="0" w:color="auto"/>
        <w:bottom w:val="none" w:sz="0" w:space="0" w:color="auto"/>
        <w:right w:val="none" w:sz="0" w:space="0" w:color="auto"/>
      </w:divBdr>
      <w:divsChild>
        <w:div w:id="866329805">
          <w:marLeft w:val="0"/>
          <w:marRight w:val="0"/>
          <w:marTop w:val="0"/>
          <w:marBottom w:val="0"/>
          <w:divBdr>
            <w:top w:val="none" w:sz="0" w:space="0" w:color="auto"/>
            <w:left w:val="none" w:sz="0" w:space="0" w:color="auto"/>
            <w:bottom w:val="none" w:sz="0" w:space="0" w:color="auto"/>
            <w:right w:val="none" w:sz="0" w:space="0" w:color="auto"/>
          </w:divBdr>
        </w:div>
        <w:div w:id="1768579207">
          <w:marLeft w:val="0"/>
          <w:marRight w:val="0"/>
          <w:marTop w:val="0"/>
          <w:marBottom w:val="0"/>
          <w:divBdr>
            <w:top w:val="none" w:sz="0" w:space="0" w:color="auto"/>
            <w:left w:val="none" w:sz="0" w:space="0" w:color="auto"/>
            <w:bottom w:val="none" w:sz="0" w:space="0" w:color="auto"/>
            <w:right w:val="none" w:sz="0" w:space="0" w:color="auto"/>
          </w:divBdr>
        </w:div>
      </w:divsChild>
    </w:div>
    <w:div w:id="1547838964">
      <w:bodyDiv w:val="1"/>
      <w:marLeft w:val="0"/>
      <w:marRight w:val="0"/>
      <w:marTop w:val="0"/>
      <w:marBottom w:val="0"/>
      <w:divBdr>
        <w:top w:val="none" w:sz="0" w:space="0" w:color="auto"/>
        <w:left w:val="none" w:sz="0" w:space="0" w:color="auto"/>
        <w:bottom w:val="none" w:sz="0" w:space="0" w:color="auto"/>
        <w:right w:val="none" w:sz="0" w:space="0" w:color="auto"/>
      </w:divBdr>
      <w:divsChild>
        <w:div w:id="1710372290">
          <w:marLeft w:val="0"/>
          <w:marRight w:val="0"/>
          <w:marTop w:val="0"/>
          <w:marBottom w:val="0"/>
          <w:divBdr>
            <w:top w:val="none" w:sz="0" w:space="0" w:color="auto"/>
            <w:left w:val="none" w:sz="0" w:space="0" w:color="auto"/>
            <w:bottom w:val="none" w:sz="0" w:space="0" w:color="auto"/>
            <w:right w:val="none" w:sz="0" w:space="0" w:color="auto"/>
          </w:divBdr>
        </w:div>
        <w:div w:id="2026321443">
          <w:marLeft w:val="0"/>
          <w:marRight w:val="0"/>
          <w:marTop w:val="0"/>
          <w:marBottom w:val="0"/>
          <w:divBdr>
            <w:top w:val="none" w:sz="0" w:space="0" w:color="auto"/>
            <w:left w:val="none" w:sz="0" w:space="0" w:color="auto"/>
            <w:bottom w:val="none" w:sz="0" w:space="0" w:color="auto"/>
            <w:right w:val="none" w:sz="0" w:space="0" w:color="auto"/>
          </w:divBdr>
        </w:div>
        <w:div w:id="1787851158">
          <w:marLeft w:val="0"/>
          <w:marRight w:val="0"/>
          <w:marTop w:val="0"/>
          <w:marBottom w:val="0"/>
          <w:divBdr>
            <w:top w:val="none" w:sz="0" w:space="0" w:color="auto"/>
            <w:left w:val="none" w:sz="0" w:space="0" w:color="auto"/>
            <w:bottom w:val="none" w:sz="0" w:space="0" w:color="auto"/>
            <w:right w:val="none" w:sz="0" w:space="0" w:color="auto"/>
          </w:divBdr>
        </w:div>
        <w:div w:id="957643482">
          <w:marLeft w:val="0"/>
          <w:marRight w:val="0"/>
          <w:marTop w:val="0"/>
          <w:marBottom w:val="0"/>
          <w:divBdr>
            <w:top w:val="none" w:sz="0" w:space="0" w:color="auto"/>
            <w:left w:val="none" w:sz="0" w:space="0" w:color="auto"/>
            <w:bottom w:val="none" w:sz="0" w:space="0" w:color="auto"/>
            <w:right w:val="none" w:sz="0" w:space="0" w:color="auto"/>
          </w:divBdr>
        </w:div>
        <w:div w:id="495264259">
          <w:marLeft w:val="0"/>
          <w:marRight w:val="0"/>
          <w:marTop w:val="0"/>
          <w:marBottom w:val="0"/>
          <w:divBdr>
            <w:top w:val="none" w:sz="0" w:space="0" w:color="auto"/>
            <w:left w:val="none" w:sz="0" w:space="0" w:color="auto"/>
            <w:bottom w:val="none" w:sz="0" w:space="0" w:color="auto"/>
            <w:right w:val="none" w:sz="0" w:space="0" w:color="auto"/>
          </w:divBdr>
        </w:div>
      </w:divsChild>
    </w:div>
    <w:div w:id="1852602230">
      <w:bodyDiv w:val="1"/>
      <w:marLeft w:val="0"/>
      <w:marRight w:val="0"/>
      <w:marTop w:val="0"/>
      <w:marBottom w:val="0"/>
      <w:divBdr>
        <w:top w:val="none" w:sz="0" w:space="0" w:color="auto"/>
        <w:left w:val="none" w:sz="0" w:space="0" w:color="auto"/>
        <w:bottom w:val="none" w:sz="0" w:space="0" w:color="auto"/>
        <w:right w:val="none" w:sz="0" w:space="0" w:color="auto"/>
      </w:divBdr>
      <w:divsChild>
        <w:div w:id="1385835531">
          <w:marLeft w:val="0"/>
          <w:marRight w:val="0"/>
          <w:marTop w:val="0"/>
          <w:marBottom w:val="0"/>
          <w:divBdr>
            <w:top w:val="none" w:sz="0" w:space="0" w:color="auto"/>
            <w:left w:val="none" w:sz="0" w:space="0" w:color="auto"/>
            <w:bottom w:val="none" w:sz="0" w:space="0" w:color="auto"/>
            <w:right w:val="none" w:sz="0" w:space="0" w:color="auto"/>
          </w:divBdr>
        </w:div>
        <w:div w:id="2077123178">
          <w:marLeft w:val="0"/>
          <w:marRight w:val="0"/>
          <w:marTop w:val="0"/>
          <w:marBottom w:val="0"/>
          <w:divBdr>
            <w:top w:val="none" w:sz="0" w:space="0" w:color="auto"/>
            <w:left w:val="none" w:sz="0" w:space="0" w:color="auto"/>
            <w:bottom w:val="none" w:sz="0" w:space="0" w:color="auto"/>
            <w:right w:val="none" w:sz="0" w:space="0" w:color="auto"/>
          </w:divBdr>
        </w:div>
        <w:div w:id="386035475">
          <w:marLeft w:val="0"/>
          <w:marRight w:val="0"/>
          <w:marTop w:val="0"/>
          <w:marBottom w:val="0"/>
          <w:divBdr>
            <w:top w:val="none" w:sz="0" w:space="0" w:color="auto"/>
            <w:left w:val="none" w:sz="0" w:space="0" w:color="auto"/>
            <w:bottom w:val="none" w:sz="0" w:space="0" w:color="auto"/>
            <w:right w:val="none" w:sz="0" w:space="0" w:color="auto"/>
          </w:divBdr>
        </w:div>
        <w:div w:id="1663503867">
          <w:marLeft w:val="0"/>
          <w:marRight w:val="0"/>
          <w:marTop w:val="0"/>
          <w:marBottom w:val="0"/>
          <w:divBdr>
            <w:top w:val="none" w:sz="0" w:space="0" w:color="auto"/>
            <w:left w:val="none" w:sz="0" w:space="0" w:color="auto"/>
            <w:bottom w:val="none" w:sz="0" w:space="0" w:color="auto"/>
            <w:right w:val="none" w:sz="0" w:space="0" w:color="auto"/>
          </w:divBdr>
        </w:div>
        <w:div w:id="1606302230">
          <w:marLeft w:val="0"/>
          <w:marRight w:val="0"/>
          <w:marTop w:val="0"/>
          <w:marBottom w:val="0"/>
          <w:divBdr>
            <w:top w:val="none" w:sz="0" w:space="0" w:color="auto"/>
            <w:left w:val="none" w:sz="0" w:space="0" w:color="auto"/>
            <w:bottom w:val="none" w:sz="0" w:space="0" w:color="auto"/>
            <w:right w:val="none" w:sz="0" w:space="0" w:color="auto"/>
          </w:divBdr>
        </w:div>
        <w:div w:id="1818112939">
          <w:marLeft w:val="0"/>
          <w:marRight w:val="0"/>
          <w:marTop w:val="0"/>
          <w:marBottom w:val="0"/>
          <w:divBdr>
            <w:top w:val="none" w:sz="0" w:space="0" w:color="auto"/>
            <w:left w:val="none" w:sz="0" w:space="0" w:color="auto"/>
            <w:bottom w:val="none" w:sz="0" w:space="0" w:color="auto"/>
            <w:right w:val="none" w:sz="0" w:space="0" w:color="auto"/>
          </w:divBdr>
        </w:div>
        <w:div w:id="899245409">
          <w:marLeft w:val="0"/>
          <w:marRight w:val="0"/>
          <w:marTop w:val="0"/>
          <w:marBottom w:val="0"/>
          <w:divBdr>
            <w:top w:val="none" w:sz="0" w:space="0" w:color="auto"/>
            <w:left w:val="none" w:sz="0" w:space="0" w:color="auto"/>
            <w:bottom w:val="none" w:sz="0" w:space="0" w:color="auto"/>
            <w:right w:val="none" w:sz="0" w:space="0" w:color="auto"/>
          </w:divBdr>
        </w:div>
        <w:div w:id="1651902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10</Pages>
  <Words>3625</Words>
  <Characters>20663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UAF</dc:creator>
  <cp:keywords/>
  <dc:description/>
  <cp:lastModifiedBy>UAF</cp:lastModifiedBy>
  <cp:revision>32</cp:revision>
  <dcterms:created xsi:type="dcterms:W3CDTF">2025-07-18T10:13:00Z</dcterms:created>
  <dcterms:modified xsi:type="dcterms:W3CDTF">2025-07-18T12:01:00Z</dcterms:modified>
</cp:coreProperties>
</file>